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2F3" w:rsidRPr="00884E8F" w:rsidRDefault="002932F3" w:rsidP="00884E8F">
      <w:pPr>
        <w:rPr>
          <w:sz w:val="30"/>
          <w:szCs w:val="30"/>
        </w:rPr>
      </w:pPr>
    </w:p>
    <w:p w:rsidR="009C1329" w:rsidRPr="00884E8F" w:rsidRDefault="009C1329" w:rsidP="00884E8F">
      <w:pPr>
        <w:jc w:val="center"/>
        <w:rPr>
          <w:b/>
          <w:sz w:val="30"/>
          <w:szCs w:val="30"/>
          <w:u w:val="single"/>
        </w:rPr>
      </w:pPr>
      <w:r w:rsidRPr="00884E8F">
        <w:rPr>
          <w:rFonts w:hint="eastAsia"/>
          <w:b/>
          <w:sz w:val="30"/>
          <w:szCs w:val="30"/>
          <w:u w:val="single"/>
        </w:rPr>
        <w:t>学校</w:t>
      </w:r>
      <w:r w:rsidRPr="00884E8F">
        <w:rPr>
          <w:b/>
          <w:sz w:val="30"/>
          <w:szCs w:val="30"/>
          <w:u w:val="single"/>
        </w:rPr>
        <w:t>简介</w:t>
      </w:r>
    </w:p>
    <w:p w:rsidR="00143334" w:rsidRDefault="00143334"/>
    <w:p w:rsidR="00143334" w:rsidRDefault="00143334">
      <w:r>
        <w:rPr>
          <w:rFonts w:hint="eastAsia"/>
          <w:noProof/>
        </w:rPr>
        <w:drawing>
          <wp:anchor distT="0" distB="0" distL="114300" distR="114300" simplePos="0" relativeHeight="251658240" behindDoc="0" locked="0" layoutInCell="1" allowOverlap="1">
            <wp:simplePos x="0" y="0"/>
            <wp:positionH relativeFrom="margin">
              <wp:align>left</wp:align>
            </wp:positionH>
            <wp:positionV relativeFrom="paragraph">
              <wp:posOffset>40005</wp:posOffset>
            </wp:positionV>
            <wp:extent cx="1085850" cy="1085850"/>
            <wp:effectExtent l="0" t="0" r="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芝加哥大学.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5850" cy="1085850"/>
                    </a:xfrm>
                    <a:prstGeom prst="rect">
                      <a:avLst/>
                    </a:prstGeom>
                  </pic:spPr>
                </pic:pic>
              </a:graphicData>
            </a:graphic>
          </wp:anchor>
        </w:drawing>
      </w:r>
    </w:p>
    <w:p w:rsidR="005F6931" w:rsidRPr="00143334" w:rsidRDefault="00143334" w:rsidP="00143334">
      <w:pPr>
        <w:rPr>
          <w:sz w:val="28"/>
          <w:szCs w:val="28"/>
        </w:rPr>
      </w:pPr>
      <w:r w:rsidRPr="00143334">
        <w:rPr>
          <w:rFonts w:hint="eastAsia"/>
          <w:sz w:val="28"/>
          <w:szCs w:val="28"/>
        </w:rPr>
        <w:t>芝加哥</w:t>
      </w:r>
      <w:r w:rsidRPr="00143334">
        <w:rPr>
          <w:sz w:val="28"/>
          <w:szCs w:val="28"/>
        </w:rPr>
        <w:t>大学</w:t>
      </w:r>
    </w:p>
    <w:p w:rsidR="00143334" w:rsidRDefault="00143334">
      <w:pPr>
        <w:rPr>
          <w:sz w:val="28"/>
          <w:szCs w:val="28"/>
        </w:rPr>
      </w:pPr>
      <w:r w:rsidRPr="00143334">
        <w:rPr>
          <w:rFonts w:hint="eastAsia"/>
          <w:sz w:val="28"/>
          <w:szCs w:val="28"/>
        </w:rPr>
        <w:t>U</w:t>
      </w:r>
      <w:r w:rsidRPr="00143334">
        <w:rPr>
          <w:sz w:val="28"/>
          <w:szCs w:val="28"/>
        </w:rPr>
        <w:t>niversity of Chicago</w:t>
      </w:r>
    </w:p>
    <w:p w:rsidR="002932F3" w:rsidRDefault="002932F3">
      <w:pPr>
        <w:rPr>
          <w:sz w:val="28"/>
          <w:szCs w:val="28"/>
        </w:rPr>
      </w:pPr>
    </w:p>
    <w:p w:rsidR="002932F3" w:rsidRDefault="002932F3">
      <w:pPr>
        <w:rPr>
          <w:sz w:val="28"/>
          <w:szCs w:val="28"/>
        </w:rPr>
      </w:pPr>
      <w:r>
        <w:rPr>
          <w:rFonts w:hint="eastAsia"/>
          <w:noProof/>
          <w:sz w:val="28"/>
          <w:szCs w:val="28"/>
        </w:rPr>
        <w:drawing>
          <wp:inline distT="0" distB="0" distL="0" distR="0">
            <wp:extent cx="5269230" cy="3308985"/>
            <wp:effectExtent l="0" t="0" r="0" b="0"/>
            <wp:docPr id="2" name="图片 2" descr="Macintosh HD:Users:mocmoc:Desktop:芝加哥大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ocmoc:Desktop:芝加哥大学.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9230" cy="3308985"/>
                    </a:xfrm>
                    <a:prstGeom prst="rect">
                      <a:avLst/>
                    </a:prstGeom>
                    <a:noFill/>
                    <a:ln>
                      <a:noFill/>
                    </a:ln>
                  </pic:spPr>
                </pic:pic>
              </a:graphicData>
            </a:graphic>
          </wp:inline>
        </w:drawing>
      </w:r>
    </w:p>
    <w:p w:rsidR="006B0611" w:rsidRDefault="003E3FB5" w:rsidP="006B0611">
      <w:pPr>
        <w:spacing w:line="0" w:lineRule="atLeast"/>
        <w:rPr>
          <w:rFonts w:ascii="Helvetica Neue" w:hAnsi="Helvetica Neue" w:cs="Helvetica Neue"/>
          <w:color w:val="1A1A1A"/>
          <w:kern w:val="0"/>
          <w:sz w:val="22"/>
        </w:rPr>
      </w:pPr>
      <w:r w:rsidRPr="00243F92">
        <w:rPr>
          <w:rFonts w:ascii="Helvetica Neue" w:hAnsi="Helvetica Neue" w:cs="Helvetica Neue" w:hint="eastAsia"/>
          <w:color w:val="1A1A1A"/>
          <w:kern w:val="0"/>
          <w:sz w:val="22"/>
        </w:rPr>
        <w:t>芝加哥大学（</w:t>
      </w:r>
      <w:r w:rsidRPr="00243F92">
        <w:rPr>
          <w:rFonts w:ascii="Helvetica Neue" w:hAnsi="Helvetica Neue" w:cs="Helvetica Neue" w:hint="eastAsia"/>
          <w:color w:val="1A1A1A"/>
          <w:kern w:val="0"/>
          <w:sz w:val="22"/>
        </w:rPr>
        <w:t>The University of Chicago</w:t>
      </w:r>
      <w:r w:rsidR="002932F3" w:rsidRPr="00243F92">
        <w:rPr>
          <w:rFonts w:ascii="Helvetica Neue" w:hAnsi="Helvetica Neue" w:cs="Helvetica Neue" w:hint="eastAsia"/>
          <w:color w:val="1A1A1A"/>
          <w:kern w:val="0"/>
          <w:sz w:val="22"/>
        </w:rPr>
        <w:t>），</w:t>
      </w:r>
      <w:r w:rsidRPr="00243F92">
        <w:rPr>
          <w:rFonts w:ascii="Helvetica Neue" w:hAnsi="Helvetica Neue" w:cs="Helvetica Neue" w:hint="eastAsia"/>
          <w:color w:val="1A1A1A"/>
          <w:kern w:val="0"/>
          <w:sz w:val="22"/>
        </w:rPr>
        <w:t>位于美国国际金融中心芝加哥，</w:t>
      </w:r>
      <w:r w:rsidR="002932F3" w:rsidRPr="00243F92">
        <w:rPr>
          <w:rFonts w:ascii="Helvetica Neue" w:hAnsi="Helvetica Neue" w:cs="Helvetica Neue" w:hint="eastAsia"/>
          <w:color w:val="1A1A1A"/>
          <w:kern w:val="0"/>
          <w:sz w:val="22"/>
        </w:rPr>
        <w:t>由石油大王约翰·洛克菲勒创办于</w:t>
      </w:r>
      <w:r w:rsidR="002932F3" w:rsidRPr="00243F92">
        <w:rPr>
          <w:rFonts w:ascii="Helvetica Neue" w:hAnsi="Helvetica Neue" w:cs="Helvetica Neue" w:hint="eastAsia"/>
          <w:color w:val="1A1A1A"/>
          <w:kern w:val="0"/>
          <w:sz w:val="22"/>
        </w:rPr>
        <w:t>1890</w:t>
      </w:r>
      <w:r w:rsidR="002932F3" w:rsidRPr="00243F92">
        <w:rPr>
          <w:rFonts w:ascii="Helvetica Neue" w:hAnsi="Helvetica Neue" w:cs="Helvetica Neue" w:hint="eastAsia"/>
          <w:color w:val="1A1A1A"/>
          <w:kern w:val="0"/>
          <w:sz w:val="22"/>
        </w:rPr>
        <w:t>年，</w:t>
      </w:r>
      <w:r w:rsidRPr="00243F92">
        <w:rPr>
          <w:rFonts w:ascii="Helvetica Neue" w:hAnsi="Helvetica Neue" w:cs="Helvetica Neue" w:hint="eastAsia"/>
          <w:color w:val="1A1A1A"/>
          <w:kern w:val="0"/>
          <w:sz w:val="22"/>
        </w:rPr>
        <w:t>是世界著名私立研究型大学。</w:t>
      </w:r>
    </w:p>
    <w:p w:rsidR="00D67270" w:rsidRPr="00243F92" w:rsidRDefault="006B0611" w:rsidP="006B0611">
      <w:pPr>
        <w:spacing w:line="0" w:lineRule="atLeast"/>
        <w:rPr>
          <w:rFonts w:ascii="Helvetica Neue" w:hAnsi="Helvetica Neue" w:cs="Helvetica Neue"/>
          <w:color w:val="1A1A1A"/>
          <w:kern w:val="0"/>
          <w:sz w:val="22"/>
        </w:rPr>
      </w:pPr>
      <w:r>
        <w:rPr>
          <w:rFonts w:ascii="Helvetica Neue" w:hAnsi="Helvetica Neue" w:cs="Helvetica Neue" w:hint="eastAsia"/>
          <w:color w:val="1A1A1A"/>
          <w:kern w:val="0"/>
          <w:sz w:val="22"/>
        </w:rPr>
        <w:t>该大学包括本科学院以及由</w:t>
      </w:r>
      <w:r w:rsidR="00D67270" w:rsidRPr="00243F92">
        <w:rPr>
          <w:rFonts w:ascii="Helvetica Neue" w:hAnsi="Helvetica Neue" w:cs="Helvetica Neue" w:hint="eastAsia"/>
          <w:color w:val="1A1A1A"/>
          <w:kern w:val="0"/>
          <w:sz w:val="22"/>
        </w:rPr>
        <w:t>4</w:t>
      </w:r>
      <w:r w:rsidR="00D67270" w:rsidRPr="00243F92">
        <w:rPr>
          <w:rFonts w:ascii="Helvetica Neue" w:hAnsi="Helvetica Neue" w:cs="Helvetica Neue" w:hint="eastAsia"/>
          <w:color w:val="1A1A1A"/>
          <w:kern w:val="0"/>
          <w:sz w:val="22"/>
        </w:rPr>
        <w:t>所研究生院、</w:t>
      </w:r>
      <w:r>
        <w:rPr>
          <w:rFonts w:ascii="Helvetica Neue" w:hAnsi="Helvetica Neue" w:cs="Helvetica Neue" w:hint="eastAsia"/>
          <w:color w:val="1A1A1A"/>
          <w:kern w:val="0"/>
          <w:sz w:val="22"/>
        </w:rPr>
        <w:t>6</w:t>
      </w:r>
      <w:r w:rsidR="00D67270" w:rsidRPr="00243F92">
        <w:rPr>
          <w:rFonts w:ascii="Helvetica Neue" w:hAnsi="Helvetica Neue" w:cs="Helvetica Neue" w:hint="eastAsia"/>
          <w:color w:val="1A1A1A"/>
          <w:kern w:val="0"/>
          <w:sz w:val="22"/>
        </w:rPr>
        <w:t>所职业学院和</w:t>
      </w:r>
      <w:r>
        <w:rPr>
          <w:rFonts w:ascii="Helvetica Neue" w:hAnsi="Helvetica Neue" w:cs="Helvetica Neue" w:hint="eastAsia"/>
          <w:color w:val="1A1A1A"/>
          <w:kern w:val="0"/>
          <w:sz w:val="22"/>
        </w:rPr>
        <w:t>1</w:t>
      </w:r>
      <w:r w:rsidR="00D67270" w:rsidRPr="00243F92">
        <w:rPr>
          <w:rFonts w:ascii="Helvetica Neue" w:hAnsi="Helvetica Neue" w:cs="Helvetica Neue" w:hint="eastAsia"/>
          <w:color w:val="1A1A1A"/>
          <w:kern w:val="0"/>
          <w:sz w:val="22"/>
        </w:rPr>
        <w:t>所继续教育学院组成的各种研究生项目和跨学科委员会，约有</w:t>
      </w:r>
      <w:r>
        <w:rPr>
          <w:rFonts w:ascii="Helvetica Neue" w:hAnsi="Helvetica Neue" w:cs="Helvetica Neue" w:hint="eastAsia"/>
          <w:color w:val="1A1A1A"/>
          <w:kern w:val="0"/>
          <w:sz w:val="22"/>
        </w:rPr>
        <w:t>5000</w:t>
      </w:r>
      <w:r w:rsidR="00D67270" w:rsidRPr="00243F92">
        <w:rPr>
          <w:rFonts w:ascii="Helvetica Neue" w:hAnsi="Helvetica Neue" w:cs="Helvetica Neue" w:hint="eastAsia"/>
          <w:color w:val="1A1A1A"/>
          <w:kern w:val="0"/>
          <w:sz w:val="22"/>
        </w:rPr>
        <w:t>名本科生和</w:t>
      </w:r>
      <w:r>
        <w:rPr>
          <w:rFonts w:ascii="Helvetica Neue" w:hAnsi="Helvetica Neue" w:cs="Helvetica Neue" w:hint="eastAsia"/>
          <w:color w:val="1A1A1A"/>
          <w:kern w:val="0"/>
          <w:sz w:val="22"/>
        </w:rPr>
        <w:t>10,000</w:t>
      </w:r>
      <w:r w:rsidR="00D67270" w:rsidRPr="00243F92">
        <w:rPr>
          <w:rFonts w:ascii="Helvetica Neue" w:hAnsi="Helvetica Neue" w:cs="Helvetica Neue" w:hint="eastAsia"/>
          <w:color w:val="1A1A1A"/>
          <w:kern w:val="0"/>
          <w:sz w:val="22"/>
        </w:rPr>
        <w:t>名研究生。与哈佛、耶鲁等大学相比，芝加哥大学只能算作一所年轻的大学。但是，由于芝加哥大学以开放的精神，兼收并蓄地包容了洪堡与纽曼两种大学理念，并结合美国社会的现实，建构了独特而卓越的组织理念、研究理念和教学理念，使其在较短的时间成为美国，乃至世界一流大学，并被誉为第一所美式大学。</w:t>
      </w:r>
    </w:p>
    <w:p w:rsidR="003E3FB5" w:rsidRDefault="002932F3" w:rsidP="006B0611">
      <w:pPr>
        <w:spacing w:line="0" w:lineRule="atLeast"/>
        <w:rPr>
          <w:rFonts w:ascii="Helvetica Neue" w:hAnsi="Helvetica Neue" w:cs="Helvetica Neue"/>
          <w:color w:val="1A1A1A"/>
          <w:kern w:val="0"/>
          <w:sz w:val="22"/>
        </w:rPr>
      </w:pPr>
      <w:r w:rsidRPr="00243F92">
        <w:rPr>
          <w:rFonts w:ascii="Helvetica Neue" w:hAnsi="Helvetica Neue" w:cs="Helvetica Neue" w:hint="eastAsia"/>
          <w:color w:val="1A1A1A"/>
          <w:kern w:val="0"/>
          <w:sz w:val="22"/>
        </w:rPr>
        <w:t>芝大素以盛产诺贝尔奖得主而闻名。</w:t>
      </w:r>
      <w:r w:rsidR="003E3FB5" w:rsidRPr="00243F92">
        <w:rPr>
          <w:rFonts w:ascii="Helvetica Neue" w:hAnsi="Helvetica Neue" w:cs="Helvetica Neue" w:hint="eastAsia"/>
          <w:color w:val="1A1A1A"/>
          <w:kern w:val="0"/>
          <w:sz w:val="22"/>
        </w:rPr>
        <w:t>按相关机构统计，截止至</w:t>
      </w:r>
      <w:r w:rsidR="003E3FB5" w:rsidRPr="00243F92">
        <w:rPr>
          <w:rFonts w:ascii="Helvetica Neue" w:hAnsi="Helvetica Neue" w:cs="Helvetica Neue" w:hint="eastAsia"/>
          <w:color w:val="1A1A1A"/>
          <w:kern w:val="0"/>
          <w:sz w:val="22"/>
        </w:rPr>
        <w:t>2015</w:t>
      </w:r>
      <w:r w:rsidR="003E3FB5" w:rsidRPr="00243F92">
        <w:rPr>
          <w:rFonts w:ascii="Helvetica Neue" w:hAnsi="Helvetica Neue" w:cs="Helvetica Neue" w:hint="eastAsia"/>
          <w:color w:val="1A1A1A"/>
          <w:kern w:val="0"/>
          <w:sz w:val="22"/>
        </w:rPr>
        <w:t>年共有</w:t>
      </w:r>
      <w:r w:rsidR="003E3FB5" w:rsidRPr="00243F92">
        <w:rPr>
          <w:rFonts w:ascii="Helvetica Neue" w:hAnsi="Helvetica Neue" w:cs="Helvetica Neue" w:hint="eastAsia"/>
          <w:color w:val="1A1A1A"/>
          <w:kern w:val="0"/>
          <w:sz w:val="22"/>
        </w:rPr>
        <w:t>91</w:t>
      </w:r>
      <w:r w:rsidR="003E3FB5" w:rsidRPr="00243F92">
        <w:rPr>
          <w:rFonts w:ascii="Helvetica Neue" w:hAnsi="Helvetica Neue" w:cs="Helvetica Neue" w:hint="eastAsia"/>
          <w:color w:val="1A1A1A"/>
          <w:kern w:val="0"/>
          <w:sz w:val="22"/>
        </w:rPr>
        <w:t>位诺贝尔奖得主在芝大工作或学习过，位列世界第</w:t>
      </w:r>
      <w:r w:rsidR="0034106A" w:rsidRPr="00243F92">
        <w:rPr>
          <w:rFonts w:ascii="Helvetica Neue" w:hAnsi="Helvetica Neue" w:cs="Helvetica Neue" w:hint="eastAsia"/>
          <w:color w:val="1A1A1A"/>
          <w:kern w:val="0"/>
          <w:sz w:val="22"/>
        </w:rPr>
        <w:t>4</w:t>
      </w:r>
      <w:r w:rsidR="003E3FB5" w:rsidRPr="00243F92">
        <w:rPr>
          <w:rFonts w:ascii="Helvetica Neue" w:hAnsi="Helvetica Neue" w:cs="Helvetica Neue" w:hint="eastAsia"/>
          <w:color w:val="1A1A1A"/>
          <w:kern w:val="0"/>
          <w:sz w:val="22"/>
        </w:rPr>
        <w:t>。而按照</w:t>
      </w:r>
      <w:r w:rsidR="0034106A" w:rsidRPr="00243F92">
        <w:rPr>
          <w:rFonts w:ascii="Helvetica Neue" w:hAnsi="Helvetica Neue" w:cs="Helvetica Neue" w:hint="eastAsia"/>
          <w:color w:val="1A1A1A"/>
          <w:kern w:val="0"/>
          <w:sz w:val="22"/>
        </w:rPr>
        <w:t>《</w:t>
      </w:r>
      <w:r w:rsidR="003E3FB5" w:rsidRPr="00243F92">
        <w:rPr>
          <w:rFonts w:ascii="Helvetica Neue" w:hAnsi="Helvetica Neue" w:cs="Helvetica Neue" w:hint="eastAsia"/>
          <w:color w:val="1A1A1A"/>
          <w:kern w:val="0"/>
          <w:sz w:val="22"/>
        </w:rPr>
        <w:t>泰晤士高等教育</w:t>
      </w:r>
      <w:r w:rsidR="0034106A" w:rsidRPr="00243F92">
        <w:rPr>
          <w:rFonts w:ascii="Helvetica Neue" w:hAnsi="Helvetica Neue" w:cs="Helvetica Neue" w:hint="eastAsia"/>
          <w:color w:val="1A1A1A"/>
          <w:kern w:val="0"/>
          <w:sz w:val="22"/>
        </w:rPr>
        <w:t>》</w:t>
      </w:r>
      <w:r w:rsidR="003E3FB5" w:rsidRPr="00243F92">
        <w:rPr>
          <w:rFonts w:ascii="Helvetica Neue" w:hAnsi="Helvetica Neue" w:cs="Helvetica Neue" w:hint="eastAsia"/>
          <w:color w:val="1A1A1A"/>
          <w:kern w:val="0"/>
          <w:sz w:val="22"/>
        </w:rPr>
        <w:t>的统计，芝大在</w:t>
      </w:r>
      <w:r w:rsidR="003E3FB5" w:rsidRPr="00243F92">
        <w:rPr>
          <w:rFonts w:ascii="Helvetica Neue" w:hAnsi="Helvetica Neue" w:cs="Helvetica Neue" w:hint="eastAsia"/>
          <w:color w:val="1A1A1A"/>
          <w:kern w:val="0"/>
          <w:sz w:val="22"/>
        </w:rPr>
        <w:t>21</w:t>
      </w:r>
      <w:r w:rsidR="006B0611">
        <w:rPr>
          <w:rFonts w:ascii="Helvetica Neue" w:hAnsi="Helvetica Neue" w:cs="Helvetica Neue" w:hint="eastAsia"/>
          <w:color w:val="1A1A1A"/>
          <w:kern w:val="0"/>
          <w:sz w:val="22"/>
        </w:rPr>
        <w:t>世纪获得的诺贝尔奖人数位列世界第</w:t>
      </w:r>
      <w:r w:rsidR="0034106A" w:rsidRPr="00243F92">
        <w:rPr>
          <w:rFonts w:ascii="Helvetica Neue" w:hAnsi="Helvetica Neue" w:cs="Helvetica Neue" w:hint="eastAsia"/>
          <w:color w:val="1A1A1A"/>
          <w:kern w:val="0"/>
          <w:sz w:val="22"/>
        </w:rPr>
        <w:t>5</w:t>
      </w:r>
      <w:r w:rsidR="003E3FB5" w:rsidRPr="00243F92">
        <w:rPr>
          <w:rFonts w:ascii="Helvetica Neue" w:hAnsi="Helvetica Neue" w:cs="Helvetica Neue" w:hint="eastAsia"/>
          <w:color w:val="1A1A1A"/>
          <w:kern w:val="0"/>
          <w:sz w:val="22"/>
        </w:rPr>
        <w:t>。华裔诺贝尔奖得主杨振宁、李政道、崔琦均在芝加哥大学取得物理学博士学位、李远哲曾在芝大担任化学教授。另有</w:t>
      </w:r>
      <w:r w:rsidR="003E3FB5" w:rsidRPr="00243F92">
        <w:rPr>
          <w:rFonts w:ascii="Helvetica Neue" w:hAnsi="Helvetica Neue" w:cs="Helvetica Neue" w:hint="eastAsia"/>
          <w:color w:val="1A1A1A"/>
          <w:kern w:val="0"/>
          <w:sz w:val="22"/>
        </w:rPr>
        <w:t>9</w:t>
      </w:r>
      <w:r w:rsidR="003E3FB5" w:rsidRPr="00243F92">
        <w:rPr>
          <w:rFonts w:ascii="Helvetica Neue" w:hAnsi="Helvetica Neue" w:cs="Helvetica Neue" w:hint="eastAsia"/>
          <w:color w:val="1A1A1A"/>
          <w:kern w:val="0"/>
          <w:sz w:val="22"/>
        </w:rPr>
        <w:t>位菲尔兹奖（世界数学最高奖）得主、</w:t>
      </w:r>
      <w:r w:rsidR="006B0611">
        <w:rPr>
          <w:rFonts w:ascii="Helvetica Neue" w:hAnsi="Helvetica Neue" w:cs="Helvetica Neue" w:hint="eastAsia"/>
          <w:color w:val="1A1A1A"/>
          <w:kern w:val="0"/>
          <w:sz w:val="22"/>
        </w:rPr>
        <w:t>4</w:t>
      </w:r>
      <w:r w:rsidR="003E3FB5" w:rsidRPr="00243F92">
        <w:rPr>
          <w:rFonts w:ascii="Helvetica Neue" w:hAnsi="Helvetica Neue" w:cs="Helvetica Neue" w:hint="eastAsia"/>
          <w:color w:val="1A1A1A"/>
          <w:kern w:val="0"/>
          <w:sz w:val="22"/>
        </w:rPr>
        <w:t>位图灵奖（世界计算机科学最高奖）得主以及</w:t>
      </w:r>
      <w:r w:rsidR="003E3FB5" w:rsidRPr="00243F92">
        <w:rPr>
          <w:rFonts w:ascii="Helvetica Neue" w:hAnsi="Helvetica Neue" w:cs="Helvetica Neue" w:hint="eastAsia"/>
          <w:color w:val="1A1A1A"/>
          <w:kern w:val="0"/>
          <w:sz w:val="22"/>
        </w:rPr>
        <w:t>22</w:t>
      </w:r>
      <w:r w:rsidR="003E3FB5" w:rsidRPr="00243F92">
        <w:rPr>
          <w:rFonts w:ascii="Helvetica Neue" w:hAnsi="Helvetica Neue" w:cs="Helvetica Neue" w:hint="eastAsia"/>
          <w:color w:val="1A1A1A"/>
          <w:kern w:val="0"/>
          <w:sz w:val="22"/>
        </w:rPr>
        <w:t>位普利策奖得主在芝大工作或学习过。美国第</w:t>
      </w:r>
      <w:r w:rsidR="003E3FB5" w:rsidRPr="00243F92">
        <w:rPr>
          <w:rFonts w:ascii="Helvetica Neue" w:hAnsi="Helvetica Neue" w:cs="Helvetica Neue" w:hint="eastAsia"/>
          <w:color w:val="1A1A1A"/>
          <w:kern w:val="0"/>
          <w:sz w:val="22"/>
        </w:rPr>
        <w:t>44</w:t>
      </w:r>
      <w:r w:rsidR="003E3FB5" w:rsidRPr="00243F92">
        <w:rPr>
          <w:rFonts w:ascii="Helvetica Neue" w:hAnsi="Helvetica Neue" w:cs="Helvetica Neue" w:hint="eastAsia"/>
          <w:color w:val="1A1A1A"/>
          <w:kern w:val="0"/>
          <w:sz w:val="22"/>
        </w:rPr>
        <w:t>任总统奥巴马曾长期在芝大法学院任教（</w:t>
      </w:r>
      <w:r w:rsidR="003E3FB5" w:rsidRPr="00243F92">
        <w:rPr>
          <w:rFonts w:ascii="Helvetica Neue" w:hAnsi="Helvetica Neue" w:cs="Helvetica Neue" w:hint="eastAsia"/>
          <w:color w:val="1A1A1A"/>
          <w:kern w:val="0"/>
          <w:sz w:val="22"/>
        </w:rPr>
        <w:t>1992-2004</w:t>
      </w:r>
      <w:r w:rsidR="003E3FB5" w:rsidRPr="00243F92">
        <w:rPr>
          <w:rFonts w:ascii="Helvetica Neue" w:hAnsi="Helvetica Neue" w:cs="Helvetica Neue" w:hint="eastAsia"/>
          <w:color w:val="1A1A1A"/>
          <w:kern w:val="0"/>
          <w:sz w:val="22"/>
        </w:rPr>
        <w:t>年）</w:t>
      </w:r>
      <w:r w:rsidR="0034106A" w:rsidRPr="00243F92">
        <w:rPr>
          <w:rFonts w:ascii="Helvetica Neue" w:hAnsi="Helvetica Neue" w:cs="Helvetica Neue" w:hint="eastAsia"/>
          <w:color w:val="1A1A1A"/>
          <w:kern w:val="0"/>
          <w:sz w:val="22"/>
        </w:rPr>
        <w:t>。</w:t>
      </w:r>
    </w:p>
    <w:p w:rsidR="000F4F45" w:rsidRDefault="000F4F45">
      <w:pPr>
        <w:rPr>
          <w:sz w:val="28"/>
          <w:szCs w:val="28"/>
        </w:rPr>
      </w:pPr>
    </w:p>
    <w:p w:rsidR="003E3FB5" w:rsidRDefault="00BE5328">
      <w:pPr>
        <w:rPr>
          <w:sz w:val="28"/>
          <w:szCs w:val="28"/>
        </w:rPr>
      </w:pPr>
      <w:r>
        <w:rPr>
          <w:rFonts w:hint="eastAsia"/>
          <w:noProof/>
          <w:sz w:val="28"/>
          <w:szCs w:val="28"/>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297180</wp:posOffset>
            </wp:positionV>
            <wp:extent cx="1115695" cy="1084580"/>
            <wp:effectExtent l="0" t="0" r="1905" b="7620"/>
            <wp:wrapSquare wrapText="bothSides"/>
            <wp:docPr id="3" name="图片 3" descr="Macintosh HD:Users:mocmoc:Desktop:通讯稿:康奈尔大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ocmoc:Desktop:通讯稿:康奈尔大学.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695" cy="1084580"/>
                    </a:xfrm>
                    <a:prstGeom prst="rect">
                      <a:avLst/>
                    </a:prstGeom>
                    <a:noFill/>
                    <a:ln>
                      <a:noFill/>
                    </a:ln>
                  </pic:spPr>
                </pic:pic>
              </a:graphicData>
            </a:graphic>
          </wp:anchor>
        </w:drawing>
      </w:r>
    </w:p>
    <w:p w:rsidR="00D67270" w:rsidRDefault="00BE5328" w:rsidP="00BE5328">
      <w:pPr>
        <w:jc w:val="left"/>
        <w:rPr>
          <w:sz w:val="28"/>
          <w:szCs w:val="28"/>
        </w:rPr>
      </w:pPr>
      <w:r>
        <w:rPr>
          <w:rFonts w:hint="eastAsia"/>
          <w:sz w:val="28"/>
          <w:szCs w:val="28"/>
        </w:rPr>
        <w:t>康奈尔大学</w:t>
      </w:r>
    </w:p>
    <w:p w:rsidR="00BE5328" w:rsidRDefault="00BE5328" w:rsidP="00BE5328">
      <w:pPr>
        <w:jc w:val="left"/>
        <w:rPr>
          <w:sz w:val="28"/>
          <w:szCs w:val="28"/>
        </w:rPr>
      </w:pPr>
      <w:r>
        <w:rPr>
          <w:rFonts w:hint="eastAsia"/>
          <w:sz w:val="28"/>
          <w:szCs w:val="28"/>
        </w:rPr>
        <w:t xml:space="preserve">        Cornell University</w:t>
      </w:r>
    </w:p>
    <w:p w:rsidR="00BE5328" w:rsidRDefault="00BE5328" w:rsidP="00BE5328">
      <w:pPr>
        <w:jc w:val="left"/>
        <w:rPr>
          <w:sz w:val="28"/>
          <w:szCs w:val="28"/>
        </w:rPr>
      </w:pPr>
    </w:p>
    <w:p w:rsidR="00BE5328" w:rsidRDefault="00BE5328" w:rsidP="00BE5328">
      <w:pPr>
        <w:jc w:val="left"/>
        <w:rPr>
          <w:sz w:val="28"/>
          <w:szCs w:val="28"/>
        </w:rPr>
      </w:pPr>
      <w:r>
        <w:rPr>
          <w:rFonts w:hint="eastAsia"/>
          <w:noProof/>
          <w:sz w:val="28"/>
          <w:szCs w:val="28"/>
        </w:rPr>
        <w:drawing>
          <wp:inline distT="0" distB="0" distL="0" distR="0">
            <wp:extent cx="5269230" cy="3618865"/>
            <wp:effectExtent l="0" t="0" r="0" b="0"/>
            <wp:docPr id="4" name="图片 4" descr="Macintosh HD:Users:mocmoc:Desktop:康奈尔大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cmoc:Desktop:康奈尔大学.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9230" cy="3618865"/>
                    </a:xfrm>
                    <a:prstGeom prst="rect">
                      <a:avLst/>
                    </a:prstGeom>
                    <a:noFill/>
                    <a:ln>
                      <a:noFill/>
                    </a:ln>
                  </pic:spPr>
                </pic:pic>
              </a:graphicData>
            </a:graphic>
          </wp:inline>
        </w:drawing>
      </w:r>
    </w:p>
    <w:p w:rsidR="00BE5328" w:rsidRPr="00243F92" w:rsidRDefault="00BE5328" w:rsidP="00BE5328">
      <w:pPr>
        <w:jc w:val="left"/>
        <w:rPr>
          <w:sz w:val="22"/>
        </w:rPr>
      </w:pPr>
      <w:r w:rsidRPr="00243F92">
        <w:rPr>
          <w:rFonts w:hint="eastAsia"/>
          <w:sz w:val="22"/>
        </w:rPr>
        <w:t>康奈尔大学（</w:t>
      </w:r>
      <w:r w:rsidRPr="00243F92">
        <w:rPr>
          <w:rFonts w:hint="eastAsia"/>
          <w:sz w:val="22"/>
        </w:rPr>
        <w:t>Cornell University</w:t>
      </w:r>
      <w:r w:rsidRPr="00243F92">
        <w:rPr>
          <w:rFonts w:hint="eastAsia"/>
          <w:sz w:val="22"/>
        </w:rPr>
        <w:t>）是一所位于美国纽约州伊萨卡的私立研究型大学，另有两所分校位于纽约市和卡塔尔教育城，是著名的常春藤盟校成员。康奈尔大学由埃兹拉·康奈尔和安德鲁·迪克森·怀特于</w:t>
      </w:r>
      <w:r w:rsidRPr="00243F92">
        <w:rPr>
          <w:rFonts w:hint="eastAsia"/>
          <w:sz w:val="22"/>
        </w:rPr>
        <w:t>1865</w:t>
      </w:r>
      <w:r w:rsidR="003A58CB" w:rsidRPr="00243F92">
        <w:rPr>
          <w:rFonts w:hint="eastAsia"/>
          <w:sz w:val="22"/>
        </w:rPr>
        <w:t>年</w:t>
      </w:r>
      <w:r w:rsidRPr="00243F92">
        <w:rPr>
          <w:rFonts w:hint="eastAsia"/>
          <w:sz w:val="22"/>
        </w:rPr>
        <w:t>建立，为八个常春藤盟校中唯一一所在美国独立战争后创办的。</w:t>
      </w:r>
    </w:p>
    <w:p w:rsidR="00BE5328" w:rsidRPr="00243F92" w:rsidRDefault="003A58CB" w:rsidP="00BE5328">
      <w:pPr>
        <w:jc w:val="left"/>
        <w:rPr>
          <w:sz w:val="22"/>
        </w:rPr>
      </w:pPr>
      <w:r w:rsidRPr="00243F92">
        <w:rPr>
          <w:rFonts w:hint="eastAsia"/>
          <w:sz w:val="22"/>
        </w:rPr>
        <w:t>康奈尔大学的立校之本是任何人都有获得教育的平等权利，是常春藤盟校中第一所实行性别平等的男女合校大学，在招生录取上最早实行不计贵族身份，不分信仰和种族，并且以创建学科齐全、包罗万象的新型综合性大学为建校宗旨，因而该校一直被誉为美国历史上第一所具有真正意义的全民大学。康奈尔大学也是常春藤名校中唯一采用公私合营的办学模式，最初以农工学院为特色而起家，其酒店管理学院、工业与劳工关系学院为全美首创。康奈尔大学的传统优势专业包括农业、兽医、工科、劳工关系、文理、经济、建筑、教育、商科、传媒、以及酒店管理等。</w:t>
      </w:r>
    </w:p>
    <w:p w:rsidR="00BE5328" w:rsidRPr="00243F92" w:rsidRDefault="00BE5328" w:rsidP="00BE5328">
      <w:pPr>
        <w:jc w:val="left"/>
        <w:rPr>
          <w:sz w:val="22"/>
        </w:rPr>
      </w:pPr>
      <w:r w:rsidRPr="00243F92">
        <w:rPr>
          <w:rFonts w:hint="eastAsia"/>
          <w:sz w:val="22"/>
        </w:rPr>
        <w:t>康奈尔大学在纽约市附近的小镇伊萨卡，那里景色优美，气势开阔。康奈尔的校园位于山顶，在图书馆凭窗远眺，只见苍苍茫茫，一派辽阔气象。校园面积</w:t>
      </w:r>
      <w:r w:rsidR="003A58CB" w:rsidRPr="00243F92">
        <w:rPr>
          <w:rFonts w:hint="eastAsia"/>
          <w:sz w:val="22"/>
        </w:rPr>
        <w:t>约</w:t>
      </w:r>
      <w:r w:rsidR="003A58CB" w:rsidRPr="00243F92">
        <w:rPr>
          <w:rFonts w:hint="eastAsia"/>
          <w:sz w:val="22"/>
        </w:rPr>
        <w:t>3000</w:t>
      </w:r>
      <w:r w:rsidRPr="00243F92">
        <w:rPr>
          <w:rFonts w:hint="eastAsia"/>
          <w:sz w:val="22"/>
        </w:rPr>
        <w:t>英亩，与美国东北部典型的较为拥挤的大学相比，呈现出一派宏大气度</w:t>
      </w:r>
      <w:r w:rsidR="003A58CB" w:rsidRPr="00243F92">
        <w:rPr>
          <w:rFonts w:hint="eastAsia"/>
          <w:sz w:val="22"/>
        </w:rPr>
        <w:t>。</w:t>
      </w:r>
    </w:p>
    <w:p w:rsidR="003A58CB" w:rsidRDefault="003A58CB" w:rsidP="00BE5328">
      <w:pPr>
        <w:jc w:val="left"/>
        <w:rPr>
          <w:sz w:val="28"/>
          <w:szCs w:val="28"/>
        </w:rPr>
      </w:pPr>
    </w:p>
    <w:p w:rsidR="003A58CB" w:rsidRDefault="003A58CB" w:rsidP="00BE5328">
      <w:pPr>
        <w:jc w:val="left"/>
        <w:rPr>
          <w:sz w:val="28"/>
          <w:szCs w:val="28"/>
        </w:rPr>
      </w:pPr>
      <w:r>
        <w:rPr>
          <w:rFonts w:hint="eastAsia"/>
          <w:noProof/>
          <w:sz w:val="28"/>
          <w:szCs w:val="28"/>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297180</wp:posOffset>
            </wp:positionV>
            <wp:extent cx="1115695" cy="1115695"/>
            <wp:effectExtent l="0" t="0" r="0" b="0"/>
            <wp:wrapSquare wrapText="bothSides"/>
            <wp:docPr id="5" name="图片 5" descr="Macintosh HD:Users:mocmoc:Desktop:通讯稿:萊斯大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ocmoc:Desktop:通讯稿:萊斯大學.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anchor>
        </w:drawing>
      </w:r>
    </w:p>
    <w:p w:rsidR="003A58CB" w:rsidRDefault="003A58CB" w:rsidP="00BE5328">
      <w:pPr>
        <w:jc w:val="left"/>
        <w:rPr>
          <w:sz w:val="28"/>
          <w:szCs w:val="28"/>
        </w:rPr>
      </w:pPr>
      <w:r>
        <w:rPr>
          <w:rFonts w:hint="eastAsia"/>
          <w:sz w:val="28"/>
          <w:szCs w:val="28"/>
        </w:rPr>
        <w:t>莱斯大学</w:t>
      </w:r>
    </w:p>
    <w:p w:rsidR="003A58CB" w:rsidRDefault="003A58CB" w:rsidP="00BE5328">
      <w:pPr>
        <w:jc w:val="left"/>
        <w:rPr>
          <w:sz w:val="28"/>
          <w:szCs w:val="28"/>
        </w:rPr>
      </w:pPr>
      <w:r>
        <w:rPr>
          <w:rFonts w:hint="eastAsia"/>
          <w:sz w:val="28"/>
          <w:szCs w:val="28"/>
        </w:rPr>
        <w:t xml:space="preserve">         Rice University</w:t>
      </w:r>
    </w:p>
    <w:p w:rsidR="003A58CB" w:rsidRDefault="003A58CB" w:rsidP="00BE5328">
      <w:pPr>
        <w:jc w:val="left"/>
        <w:rPr>
          <w:sz w:val="28"/>
          <w:szCs w:val="28"/>
        </w:rPr>
      </w:pPr>
    </w:p>
    <w:p w:rsidR="003A58CB" w:rsidRDefault="003A58CB" w:rsidP="00BE5328">
      <w:pPr>
        <w:jc w:val="left"/>
        <w:rPr>
          <w:sz w:val="28"/>
          <w:szCs w:val="28"/>
        </w:rPr>
      </w:pPr>
      <w:r>
        <w:rPr>
          <w:rFonts w:hint="eastAsia"/>
          <w:noProof/>
          <w:sz w:val="28"/>
          <w:szCs w:val="28"/>
        </w:rPr>
        <w:drawing>
          <wp:inline distT="0" distB="0" distL="0" distR="0">
            <wp:extent cx="5269230" cy="3440430"/>
            <wp:effectExtent l="0" t="0" r="0" b="0"/>
            <wp:docPr id="6" name="图片 6" descr="Macintosh HD:Users:mocmoc:Desktop:莱斯大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ocmoc:Desktop:莱斯大学.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9230" cy="3440430"/>
                    </a:xfrm>
                    <a:prstGeom prst="rect">
                      <a:avLst/>
                    </a:prstGeom>
                    <a:noFill/>
                    <a:ln>
                      <a:noFill/>
                    </a:ln>
                  </pic:spPr>
                </pic:pic>
              </a:graphicData>
            </a:graphic>
          </wp:inline>
        </w:drawing>
      </w:r>
    </w:p>
    <w:p w:rsidR="00685713" w:rsidRPr="00243F92" w:rsidRDefault="00685713" w:rsidP="00685713">
      <w:pPr>
        <w:jc w:val="left"/>
        <w:rPr>
          <w:sz w:val="22"/>
        </w:rPr>
      </w:pPr>
      <w:r w:rsidRPr="00243F92">
        <w:rPr>
          <w:rFonts w:hint="eastAsia"/>
          <w:sz w:val="22"/>
        </w:rPr>
        <w:t>莱斯大学（</w:t>
      </w:r>
      <w:r w:rsidRPr="00243F92">
        <w:rPr>
          <w:rFonts w:hint="eastAsia"/>
          <w:sz w:val="22"/>
        </w:rPr>
        <w:t>Rice University</w:t>
      </w:r>
      <w:r w:rsidRPr="00243F92">
        <w:rPr>
          <w:rFonts w:hint="eastAsia"/>
          <w:sz w:val="22"/>
        </w:rPr>
        <w:t>），简称</w:t>
      </w:r>
      <w:r w:rsidRPr="00243F92">
        <w:rPr>
          <w:rFonts w:hint="eastAsia"/>
          <w:sz w:val="22"/>
        </w:rPr>
        <w:t>Rice</w:t>
      </w:r>
      <w:r w:rsidRPr="00243F92">
        <w:rPr>
          <w:rFonts w:hint="eastAsia"/>
          <w:sz w:val="22"/>
        </w:rPr>
        <w:t>，位于美国南方宁静的得克萨斯州休斯敦市郊，离市中心仅三英里车程。为全美顶尖私立大学、美国南方最高学府，是一所世界著名的研究型大学。莱斯大学与其它两所位于美国南方的大学，北卡罗来纳州的杜克大学、弗吉尼亚州的弗吉尼亚大学齐名，号称为南方哈佛</w:t>
      </w:r>
      <w:r w:rsidRPr="00243F92">
        <w:rPr>
          <w:rFonts w:hint="eastAsia"/>
          <w:sz w:val="22"/>
        </w:rPr>
        <w:t>The Harvard of the South</w:t>
      </w:r>
      <w:r w:rsidRPr="00243F92">
        <w:rPr>
          <w:rFonts w:hint="eastAsia"/>
          <w:sz w:val="22"/>
        </w:rPr>
        <w:t>。</w:t>
      </w:r>
    </w:p>
    <w:p w:rsidR="00685713" w:rsidRPr="00243F92" w:rsidRDefault="00685713" w:rsidP="00685713">
      <w:pPr>
        <w:jc w:val="left"/>
        <w:rPr>
          <w:sz w:val="22"/>
        </w:rPr>
      </w:pPr>
      <w:r w:rsidRPr="00243F92">
        <w:rPr>
          <w:rFonts w:hint="eastAsia"/>
          <w:sz w:val="22"/>
        </w:rPr>
        <w:t>在《普林斯顿评论》</w:t>
      </w:r>
      <w:r w:rsidRPr="00243F92">
        <w:rPr>
          <w:rFonts w:hint="eastAsia"/>
          <w:sz w:val="22"/>
        </w:rPr>
        <w:t>2007</w:t>
      </w:r>
      <w:r w:rsidRPr="00243F92">
        <w:rPr>
          <w:rFonts w:hint="eastAsia"/>
          <w:sz w:val="22"/>
        </w:rPr>
        <w:t>年大学排名中，莱斯在“最佳生活质量”中排名第一，“众多比赛</w:t>
      </w:r>
      <w:r w:rsidRPr="00243F92">
        <w:rPr>
          <w:rFonts w:hint="eastAsia"/>
          <w:sz w:val="22"/>
        </w:rPr>
        <w:t>/</w:t>
      </w:r>
      <w:r w:rsidRPr="00243F92">
        <w:rPr>
          <w:rFonts w:hint="eastAsia"/>
          <w:sz w:val="22"/>
        </w:rPr>
        <w:t>课堂互动”的大学中位列第一。莱斯大学在“最佳价值”私立大学中位列第一。因其高质量的教育和不断取得的国际学术成就</w:t>
      </w:r>
      <w:r w:rsidRPr="00243F92">
        <w:rPr>
          <w:rFonts w:hint="eastAsia"/>
          <w:sz w:val="22"/>
        </w:rPr>
        <w:t>,</w:t>
      </w:r>
      <w:r w:rsidRPr="00243F92">
        <w:rPr>
          <w:rFonts w:hint="eastAsia"/>
          <w:sz w:val="22"/>
        </w:rPr>
        <w:t>而与斯坦福大学，加州理工学院，麻省理工学院等</w:t>
      </w:r>
      <w:r w:rsidRPr="00243F92">
        <w:rPr>
          <w:rFonts w:hint="eastAsia"/>
          <w:sz w:val="22"/>
        </w:rPr>
        <w:t>25</w:t>
      </w:r>
      <w:r w:rsidRPr="00243F92">
        <w:rPr>
          <w:rFonts w:hint="eastAsia"/>
          <w:sz w:val="22"/>
        </w:rPr>
        <w:t>所高校被称为“新常春藤”院校，受到越来越多学生的青睐。</w:t>
      </w:r>
    </w:p>
    <w:p w:rsidR="00685713" w:rsidRPr="00243F92" w:rsidRDefault="00685713" w:rsidP="00685713">
      <w:pPr>
        <w:jc w:val="left"/>
        <w:rPr>
          <w:sz w:val="22"/>
        </w:rPr>
      </w:pPr>
      <w:r w:rsidRPr="00243F92">
        <w:rPr>
          <w:rFonts w:hint="eastAsia"/>
          <w:sz w:val="22"/>
        </w:rPr>
        <w:t>Rice</w:t>
      </w:r>
      <w:r w:rsidRPr="00243F92">
        <w:rPr>
          <w:rFonts w:hint="eastAsia"/>
          <w:sz w:val="22"/>
        </w:rPr>
        <w:t>跟其他综合型大学相比，校园面积很小，学生共六千人左右。</w:t>
      </w:r>
      <w:r w:rsidRPr="00243F92">
        <w:rPr>
          <w:rFonts w:ascii="Arial" w:hAnsi="Arial" w:cs="Arial"/>
          <w:color w:val="262626"/>
          <w:kern w:val="0"/>
          <w:sz w:val="22"/>
        </w:rPr>
        <w:t>师生之间的互动良好，充满活力</w:t>
      </w:r>
      <w:r w:rsidR="005A6B20" w:rsidRPr="00243F92">
        <w:rPr>
          <w:rFonts w:ascii="Arial" w:hAnsi="Arial" w:cs="Arial" w:hint="eastAsia"/>
          <w:color w:val="262626"/>
          <w:kern w:val="0"/>
          <w:sz w:val="22"/>
        </w:rPr>
        <w:t>。学生大部分是音乐，建筑，工程或者医学预科专业，因为这些都是莱斯大学的优势专业。</w:t>
      </w:r>
    </w:p>
    <w:p w:rsidR="005A6B20" w:rsidRDefault="005A6B20" w:rsidP="005A6B20">
      <w:pPr>
        <w:jc w:val="left"/>
        <w:rPr>
          <w:sz w:val="22"/>
        </w:rPr>
      </w:pPr>
      <w:r w:rsidRPr="00243F92">
        <w:rPr>
          <w:rFonts w:hint="eastAsia"/>
          <w:sz w:val="22"/>
        </w:rPr>
        <w:t>学校地理位置优越，处于最繁华的商圈地带，全球最大的休斯顿医疗中心、</w:t>
      </w:r>
      <w:r w:rsidRPr="00243F92">
        <w:rPr>
          <w:rFonts w:hint="eastAsia"/>
          <w:sz w:val="22"/>
        </w:rPr>
        <w:t>20</w:t>
      </w:r>
      <w:r w:rsidRPr="00243F92">
        <w:rPr>
          <w:rFonts w:hint="eastAsia"/>
          <w:sz w:val="22"/>
        </w:rPr>
        <w:t>多个美术馆博物馆、大型购物商场还有各种公园、动物园、剧院通通环绕在校园的周围。</w:t>
      </w:r>
    </w:p>
    <w:p w:rsidR="00243F92" w:rsidRDefault="00243F92" w:rsidP="005A6B20">
      <w:pPr>
        <w:jc w:val="left"/>
        <w:rPr>
          <w:sz w:val="22"/>
        </w:rPr>
      </w:pPr>
    </w:p>
    <w:p w:rsidR="00243F92" w:rsidRDefault="00243F92" w:rsidP="005A6B20">
      <w:pPr>
        <w:jc w:val="left"/>
        <w:rPr>
          <w:rFonts w:hint="eastAsia"/>
          <w:sz w:val="22"/>
        </w:rPr>
      </w:pPr>
    </w:p>
    <w:p w:rsidR="00884E8F" w:rsidRDefault="00884E8F" w:rsidP="005A6B20">
      <w:pPr>
        <w:jc w:val="left"/>
        <w:rPr>
          <w:rFonts w:hint="eastAsia"/>
          <w:sz w:val="22"/>
        </w:rPr>
      </w:pPr>
    </w:p>
    <w:p w:rsidR="00884E8F" w:rsidRPr="00243F92" w:rsidRDefault="00884E8F" w:rsidP="005A6B20">
      <w:pPr>
        <w:jc w:val="left"/>
        <w:rPr>
          <w:sz w:val="22"/>
        </w:rPr>
      </w:pPr>
    </w:p>
    <w:p w:rsidR="00685713" w:rsidRDefault="006839E8" w:rsidP="005A6B20">
      <w:pPr>
        <w:jc w:val="left"/>
        <w:rPr>
          <w:sz w:val="28"/>
          <w:szCs w:val="28"/>
        </w:rPr>
      </w:pPr>
      <w:r>
        <w:rPr>
          <w:noProof/>
          <w:sz w:val="28"/>
          <w:szCs w:val="28"/>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297180</wp:posOffset>
            </wp:positionV>
            <wp:extent cx="1115695" cy="1076960"/>
            <wp:effectExtent l="0" t="0" r="1905" b="0"/>
            <wp:wrapSquare wrapText="bothSides"/>
            <wp:docPr id="7" name="图片 7" descr="Macintosh HD:Users:mocmoc:Desktop:通讯稿:范德堡大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ocmoc:Desktop:通讯稿:范德堡大学.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5695" cy="1076960"/>
                    </a:xfrm>
                    <a:prstGeom prst="rect">
                      <a:avLst/>
                    </a:prstGeom>
                    <a:noFill/>
                    <a:ln>
                      <a:noFill/>
                    </a:ln>
                  </pic:spPr>
                </pic:pic>
              </a:graphicData>
            </a:graphic>
          </wp:anchor>
        </w:drawing>
      </w:r>
    </w:p>
    <w:p w:rsidR="006839E8" w:rsidRDefault="006839E8" w:rsidP="005A6B20">
      <w:pPr>
        <w:jc w:val="left"/>
        <w:rPr>
          <w:sz w:val="28"/>
          <w:szCs w:val="28"/>
        </w:rPr>
      </w:pPr>
      <w:r>
        <w:rPr>
          <w:rFonts w:hint="eastAsia"/>
          <w:sz w:val="28"/>
          <w:szCs w:val="28"/>
        </w:rPr>
        <w:t>范德堡大学</w:t>
      </w:r>
    </w:p>
    <w:p w:rsidR="006839E8" w:rsidRPr="00685713" w:rsidRDefault="006839E8" w:rsidP="005A6B20">
      <w:pPr>
        <w:jc w:val="left"/>
        <w:rPr>
          <w:sz w:val="28"/>
          <w:szCs w:val="28"/>
        </w:rPr>
      </w:pPr>
      <w:r>
        <w:rPr>
          <w:rFonts w:hint="eastAsia"/>
          <w:sz w:val="28"/>
          <w:szCs w:val="28"/>
        </w:rPr>
        <w:t xml:space="preserve">     Vanderbilt University</w:t>
      </w:r>
    </w:p>
    <w:p w:rsidR="00685713" w:rsidRPr="00685713" w:rsidRDefault="00685713" w:rsidP="00685713">
      <w:pPr>
        <w:jc w:val="left"/>
        <w:rPr>
          <w:sz w:val="28"/>
          <w:szCs w:val="28"/>
        </w:rPr>
      </w:pPr>
    </w:p>
    <w:p w:rsidR="003A58CB" w:rsidRDefault="006839E8" w:rsidP="00685713">
      <w:pPr>
        <w:jc w:val="left"/>
        <w:rPr>
          <w:sz w:val="28"/>
          <w:szCs w:val="28"/>
        </w:rPr>
      </w:pPr>
      <w:r>
        <w:rPr>
          <w:rFonts w:hint="eastAsia"/>
          <w:noProof/>
          <w:sz w:val="28"/>
          <w:szCs w:val="28"/>
        </w:rPr>
        <w:drawing>
          <wp:inline distT="0" distB="0" distL="0" distR="0">
            <wp:extent cx="5269230" cy="2999105"/>
            <wp:effectExtent l="0" t="0" r="0" b="0"/>
            <wp:docPr id="8" name="图片 8" descr="Macintosh HD:Users:mocmoc:Desktop:范德堡大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ocmoc:Desktop:范德堡大学.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9230" cy="2999105"/>
                    </a:xfrm>
                    <a:prstGeom prst="rect">
                      <a:avLst/>
                    </a:prstGeom>
                    <a:noFill/>
                    <a:ln>
                      <a:noFill/>
                    </a:ln>
                  </pic:spPr>
                </pic:pic>
              </a:graphicData>
            </a:graphic>
          </wp:inline>
        </w:drawing>
      </w:r>
    </w:p>
    <w:p w:rsidR="006839E8" w:rsidRPr="00243F92" w:rsidRDefault="006839E8" w:rsidP="006839E8">
      <w:pPr>
        <w:jc w:val="left"/>
        <w:rPr>
          <w:sz w:val="22"/>
        </w:rPr>
      </w:pPr>
      <w:r w:rsidRPr="00243F92">
        <w:rPr>
          <w:rFonts w:hint="eastAsia"/>
          <w:sz w:val="22"/>
        </w:rPr>
        <w:t>范德堡大学（</w:t>
      </w:r>
      <w:r w:rsidRPr="00243F92">
        <w:rPr>
          <w:rFonts w:hint="eastAsia"/>
          <w:sz w:val="22"/>
        </w:rPr>
        <w:t>Vanderbilt University</w:t>
      </w:r>
      <w:r w:rsidRPr="00243F92">
        <w:rPr>
          <w:rFonts w:hint="eastAsia"/>
          <w:sz w:val="22"/>
        </w:rPr>
        <w:t>），简称</w:t>
      </w:r>
      <w:r w:rsidRPr="00243F92">
        <w:rPr>
          <w:rFonts w:hint="eastAsia"/>
          <w:sz w:val="22"/>
        </w:rPr>
        <w:t>Vandy</w:t>
      </w:r>
      <w:r w:rsidR="00E003DF" w:rsidRPr="00243F92">
        <w:rPr>
          <w:rFonts w:hint="eastAsia"/>
          <w:sz w:val="22"/>
        </w:rPr>
        <w:t>，</w:t>
      </w:r>
      <w:r w:rsidRPr="00243F92">
        <w:rPr>
          <w:rFonts w:hint="eastAsia"/>
          <w:sz w:val="22"/>
        </w:rPr>
        <w:t>由美国铁路大亨科尼利尔斯·范德比尔特捐建，是位于美国田纳西州纳什维尔市的一所著名的国家级私立研究型大学。学校创立于</w:t>
      </w:r>
      <w:r w:rsidRPr="00243F92">
        <w:rPr>
          <w:rFonts w:hint="eastAsia"/>
          <w:sz w:val="22"/>
        </w:rPr>
        <w:t>1873</w:t>
      </w:r>
      <w:r w:rsidR="00E003DF" w:rsidRPr="00243F92">
        <w:rPr>
          <w:rFonts w:hint="eastAsia"/>
          <w:sz w:val="22"/>
        </w:rPr>
        <w:t>年，是</w:t>
      </w:r>
      <w:r w:rsidRPr="00243F92">
        <w:rPr>
          <w:rFonts w:hint="eastAsia"/>
          <w:sz w:val="22"/>
        </w:rPr>
        <w:t>位于美国南</w:t>
      </w:r>
      <w:r w:rsidR="00E003DF" w:rsidRPr="00243F92">
        <w:rPr>
          <w:rFonts w:hint="eastAsia"/>
          <w:sz w:val="22"/>
        </w:rPr>
        <w:t>方的顶级名校，也从属于世界一流大学，位列</w:t>
      </w:r>
      <w:r w:rsidRPr="00243F92">
        <w:rPr>
          <w:rFonts w:hint="eastAsia"/>
          <w:sz w:val="22"/>
        </w:rPr>
        <w:t>25</w:t>
      </w:r>
      <w:r w:rsidRPr="00243F92">
        <w:rPr>
          <w:rFonts w:hint="eastAsia"/>
          <w:sz w:val="22"/>
        </w:rPr>
        <w:t>所新常春藤盟校</w:t>
      </w:r>
      <w:r w:rsidR="00E003DF" w:rsidRPr="00243F92">
        <w:rPr>
          <w:rFonts w:hint="eastAsia"/>
          <w:sz w:val="22"/>
        </w:rPr>
        <w:t>之一</w:t>
      </w:r>
      <w:r w:rsidRPr="00243F92">
        <w:rPr>
          <w:rFonts w:hint="eastAsia"/>
          <w:sz w:val="22"/>
        </w:rPr>
        <w:t>。</w:t>
      </w:r>
      <w:r w:rsidR="00E003DF" w:rsidRPr="00243F92">
        <w:rPr>
          <w:rFonts w:hint="eastAsia"/>
          <w:sz w:val="22"/>
        </w:rPr>
        <w:t>范德堡大学</w:t>
      </w:r>
      <w:r w:rsidRPr="00243F92">
        <w:rPr>
          <w:rFonts w:hint="eastAsia"/>
          <w:sz w:val="22"/>
        </w:rPr>
        <w:t>以其出色的教育质量和较强的科研实力，享有“南方哈佛”（</w:t>
      </w:r>
      <w:r w:rsidRPr="00243F92">
        <w:rPr>
          <w:rFonts w:hint="eastAsia"/>
          <w:sz w:val="22"/>
        </w:rPr>
        <w:t>Harvard of the South</w:t>
      </w:r>
      <w:r w:rsidRPr="00243F92">
        <w:rPr>
          <w:rFonts w:hint="eastAsia"/>
          <w:sz w:val="22"/>
        </w:rPr>
        <w:t>）的美誉。</w:t>
      </w:r>
    </w:p>
    <w:p w:rsidR="006839E8" w:rsidRPr="00243F92" w:rsidRDefault="006839E8" w:rsidP="006839E8">
      <w:pPr>
        <w:jc w:val="left"/>
        <w:rPr>
          <w:sz w:val="22"/>
        </w:rPr>
      </w:pPr>
      <w:r w:rsidRPr="00243F92">
        <w:rPr>
          <w:rFonts w:hint="eastAsia"/>
          <w:sz w:val="22"/>
        </w:rPr>
        <w:t>作为一所精英学府，范德堡大学拥有</w:t>
      </w:r>
      <w:r w:rsidRPr="00243F92">
        <w:rPr>
          <w:rFonts w:hint="eastAsia"/>
          <w:sz w:val="22"/>
        </w:rPr>
        <w:t>11</w:t>
      </w:r>
      <w:r w:rsidRPr="00243F92">
        <w:rPr>
          <w:rFonts w:hint="eastAsia"/>
          <w:sz w:val="22"/>
        </w:rPr>
        <w:t>个学院，并在商、法、医、教四大学术领域稳居北美一流行列，享有南方第一贵族名门的盛誉。教育学院全美顶尖。法学院为美国法学院中的老牌劲旅，依赖校友会与一些显赫的商业财团和华尔街最有权势的律师事务所保持密切的关系。杰出校友包括了</w:t>
      </w:r>
      <w:r w:rsidRPr="00243F92">
        <w:rPr>
          <w:rFonts w:hint="eastAsia"/>
          <w:sz w:val="22"/>
        </w:rPr>
        <w:t>2</w:t>
      </w:r>
      <w:r w:rsidRPr="00243F92">
        <w:rPr>
          <w:rFonts w:hint="eastAsia"/>
          <w:sz w:val="22"/>
        </w:rPr>
        <w:t>名美国副总统，</w:t>
      </w:r>
      <w:r w:rsidRPr="00243F92">
        <w:rPr>
          <w:rFonts w:hint="eastAsia"/>
          <w:sz w:val="22"/>
        </w:rPr>
        <w:t>7</w:t>
      </w:r>
      <w:r w:rsidRPr="00243F92">
        <w:rPr>
          <w:rFonts w:hint="eastAsia"/>
          <w:sz w:val="22"/>
        </w:rPr>
        <w:t>名诺贝尔奖得主，</w:t>
      </w:r>
      <w:r w:rsidRPr="00243F92">
        <w:rPr>
          <w:rFonts w:hint="eastAsia"/>
          <w:sz w:val="22"/>
        </w:rPr>
        <w:t>25</w:t>
      </w:r>
      <w:r w:rsidRPr="00243F92">
        <w:rPr>
          <w:rFonts w:hint="eastAsia"/>
          <w:sz w:val="22"/>
        </w:rPr>
        <w:t>名罗德学者，以及多名普利策奖得主，菲尔兹奖得主，艾美奖得主，奥斯卡奖得主等。</w:t>
      </w:r>
    </w:p>
    <w:p w:rsidR="006839E8" w:rsidRPr="00243F92" w:rsidRDefault="006839E8" w:rsidP="006839E8">
      <w:pPr>
        <w:jc w:val="left"/>
        <w:rPr>
          <w:sz w:val="22"/>
        </w:rPr>
      </w:pPr>
      <w:r w:rsidRPr="00243F92">
        <w:rPr>
          <w:rFonts w:hint="eastAsia"/>
          <w:sz w:val="22"/>
        </w:rPr>
        <w:t>学校景色优美，拥有</w:t>
      </w:r>
      <w:r w:rsidRPr="00243F92">
        <w:rPr>
          <w:rFonts w:hint="eastAsia"/>
          <w:sz w:val="22"/>
        </w:rPr>
        <w:t>330</w:t>
      </w:r>
      <w:r w:rsidRPr="00243F92">
        <w:rPr>
          <w:rFonts w:hint="eastAsia"/>
          <w:sz w:val="22"/>
        </w:rPr>
        <w:t>英亩森林，</w:t>
      </w:r>
      <w:r w:rsidRPr="00243F92">
        <w:rPr>
          <w:rFonts w:hint="eastAsia"/>
          <w:sz w:val="22"/>
        </w:rPr>
        <w:t>1988</w:t>
      </w:r>
      <w:r w:rsidRPr="00243F92">
        <w:rPr>
          <w:rFonts w:hint="eastAsia"/>
          <w:sz w:val="22"/>
        </w:rPr>
        <w:t>年被认定为国家植物园，拥有</w:t>
      </w:r>
      <w:r w:rsidRPr="00243F92">
        <w:rPr>
          <w:rFonts w:hint="eastAsia"/>
          <w:sz w:val="22"/>
        </w:rPr>
        <w:t>300</w:t>
      </w:r>
      <w:r w:rsidRPr="00243F92">
        <w:rPr>
          <w:rFonts w:hint="eastAsia"/>
          <w:sz w:val="22"/>
        </w:rPr>
        <w:t>种以上的植物。学校中心的</w:t>
      </w:r>
      <w:r w:rsidRPr="00243F92">
        <w:rPr>
          <w:rFonts w:hint="eastAsia"/>
          <w:sz w:val="22"/>
        </w:rPr>
        <w:t>Peabody College</w:t>
      </w:r>
      <w:r w:rsidRPr="00243F92">
        <w:rPr>
          <w:rFonts w:hint="eastAsia"/>
          <w:sz w:val="22"/>
        </w:rPr>
        <w:t>被列为国家历史古迹。主校区艺术雕塑遍布，拥有哥特式风格建筑及砖瓦玻璃的现代建筑。</w:t>
      </w:r>
    </w:p>
    <w:p w:rsidR="006839E8" w:rsidRPr="00143334" w:rsidRDefault="006839E8" w:rsidP="006839E8">
      <w:pPr>
        <w:jc w:val="left"/>
        <w:rPr>
          <w:sz w:val="28"/>
          <w:szCs w:val="28"/>
        </w:rPr>
      </w:pPr>
    </w:p>
    <w:sectPr w:rsidR="006839E8" w:rsidRPr="00143334" w:rsidSect="00A2081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256" w:rsidRDefault="00D42256" w:rsidP="000F4F45">
      <w:r>
        <w:separator/>
      </w:r>
    </w:p>
  </w:endnote>
  <w:endnote w:type="continuationSeparator" w:id="1">
    <w:p w:rsidR="00D42256" w:rsidRDefault="00D42256" w:rsidP="000F4F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charset w:val="50"/>
    <w:family w:val="auto"/>
    <w:pitch w:val="variable"/>
    <w:sig w:usb0="8000002F" w:usb1="080E004A" w:usb2="00000010" w:usb3="00000000" w:csb0="003E0000" w:csb1="00000000"/>
  </w:font>
  <w:font w:name="Helvetica Neue">
    <w:altName w:val="Times New Roman"/>
    <w:charset w:val="00"/>
    <w:family w:val="auto"/>
    <w:pitch w:val="variable"/>
    <w:sig w:usb0="00000003"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256" w:rsidRDefault="00D42256" w:rsidP="000F4F45">
      <w:r>
        <w:separator/>
      </w:r>
    </w:p>
  </w:footnote>
  <w:footnote w:type="continuationSeparator" w:id="1">
    <w:p w:rsidR="00D42256" w:rsidRDefault="00D42256" w:rsidP="000F4F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E711F"/>
    <w:multiLevelType w:val="hybridMultilevel"/>
    <w:tmpl w:val="E3BE881C"/>
    <w:lvl w:ilvl="0" w:tplc="9F1676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FAE0E68"/>
    <w:multiLevelType w:val="hybridMultilevel"/>
    <w:tmpl w:val="4D72A722"/>
    <w:lvl w:ilvl="0" w:tplc="54C2F1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F78AF"/>
    <w:rsid w:val="000F4F45"/>
    <w:rsid w:val="00133745"/>
    <w:rsid w:val="00143334"/>
    <w:rsid w:val="001E6535"/>
    <w:rsid w:val="002167D6"/>
    <w:rsid w:val="00243F92"/>
    <w:rsid w:val="00244DDD"/>
    <w:rsid w:val="002932F3"/>
    <w:rsid w:val="002C4733"/>
    <w:rsid w:val="003051C2"/>
    <w:rsid w:val="0034106A"/>
    <w:rsid w:val="003A58CB"/>
    <w:rsid w:val="003C5973"/>
    <w:rsid w:val="003E3FB5"/>
    <w:rsid w:val="00405D35"/>
    <w:rsid w:val="005A6B20"/>
    <w:rsid w:val="005F6931"/>
    <w:rsid w:val="006839E8"/>
    <w:rsid w:val="00685713"/>
    <w:rsid w:val="006947D9"/>
    <w:rsid w:val="006A2288"/>
    <w:rsid w:val="006B0611"/>
    <w:rsid w:val="00743A85"/>
    <w:rsid w:val="007504E0"/>
    <w:rsid w:val="00757868"/>
    <w:rsid w:val="00835982"/>
    <w:rsid w:val="00842C23"/>
    <w:rsid w:val="008563A2"/>
    <w:rsid w:val="00884E8F"/>
    <w:rsid w:val="00916974"/>
    <w:rsid w:val="009805FF"/>
    <w:rsid w:val="00986755"/>
    <w:rsid w:val="009A682A"/>
    <w:rsid w:val="009C1329"/>
    <w:rsid w:val="00A1466D"/>
    <w:rsid w:val="00A2081D"/>
    <w:rsid w:val="00B903A7"/>
    <w:rsid w:val="00BE5328"/>
    <w:rsid w:val="00C95794"/>
    <w:rsid w:val="00D42256"/>
    <w:rsid w:val="00D4619E"/>
    <w:rsid w:val="00D67270"/>
    <w:rsid w:val="00E003DF"/>
    <w:rsid w:val="00FF78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08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932F3"/>
    <w:rPr>
      <w:rFonts w:ascii="Heiti SC Light" w:eastAsia="Heiti SC Light"/>
      <w:sz w:val="18"/>
      <w:szCs w:val="18"/>
    </w:rPr>
  </w:style>
  <w:style w:type="character" w:customStyle="1" w:styleId="Char">
    <w:name w:val="批注框文本 Char"/>
    <w:basedOn w:val="a0"/>
    <w:link w:val="a3"/>
    <w:uiPriority w:val="99"/>
    <w:semiHidden/>
    <w:rsid w:val="002932F3"/>
    <w:rPr>
      <w:rFonts w:ascii="Heiti SC Light" w:eastAsia="Heiti SC Light"/>
      <w:sz w:val="18"/>
      <w:szCs w:val="18"/>
    </w:rPr>
  </w:style>
  <w:style w:type="paragraph" w:styleId="a4">
    <w:name w:val="header"/>
    <w:basedOn w:val="a"/>
    <w:link w:val="Char0"/>
    <w:uiPriority w:val="99"/>
    <w:semiHidden/>
    <w:unhideWhenUsed/>
    <w:rsid w:val="000F4F4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0F4F45"/>
    <w:rPr>
      <w:sz w:val="18"/>
      <w:szCs w:val="18"/>
    </w:rPr>
  </w:style>
  <w:style w:type="paragraph" w:styleId="a5">
    <w:name w:val="footer"/>
    <w:basedOn w:val="a"/>
    <w:link w:val="Char1"/>
    <w:uiPriority w:val="99"/>
    <w:semiHidden/>
    <w:unhideWhenUsed/>
    <w:rsid w:val="000F4F45"/>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0F4F45"/>
    <w:rPr>
      <w:sz w:val="18"/>
      <w:szCs w:val="18"/>
    </w:rPr>
  </w:style>
</w:styles>
</file>

<file path=word/webSettings.xml><?xml version="1.0" encoding="utf-8"?>
<w:webSettings xmlns:r="http://schemas.openxmlformats.org/officeDocument/2006/relationships" xmlns:w="http://schemas.openxmlformats.org/wordprocessingml/2006/main">
  <w:divs>
    <w:div w:id="1644963619">
      <w:bodyDiv w:val="1"/>
      <w:marLeft w:val="0"/>
      <w:marRight w:val="0"/>
      <w:marTop w:val="0"/>
      <w:marBottom w:val="0"/>
      <w:divBdr>
        <w:top w:val="none" w:sz="0" w:space="0" w:color="auto"/>
        <w:left w:val="none" w:sz="0" w:space="0" w:color="auto"/>
        <w:bottom w:val="none" w:sz="0" w:space="0" w:color="auto"/>
        <w:right w:val="none" w:sz="0" w:space="0" w:color="auto"/>
      </w:divBdr>
      <w:divsChild>
        <w:div w:id="561406381">
          <w:marLeft w:val="0"/>
          <w:marRight w:val="0"/>
          <w:marTop w:val="0"/>
          <w:marBottom w:val="0"/>
          <w:divBdr>
            <w:top w:val="none" w:sz="0" w:space="0" w:color="auto"/>
            <w:left w:val="none" w:sz="0" w:space="0" w:color="auto"/>
            <w:bottom w:val="none" w:sz="0" w:space="0" w:color="auto"/>
            <w:right w:val="none" w:sz="0" w:space="0" w:color="auto"/>
          </w:divBdr>
          <w:divsChild>
            <w:div w:id="11884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900</Words>
  <Characters>1260</Characters>
  <Application>Microsoft Office Word</Application>
  <DocSecurity>0</DocSecurity>
  <Lines>54</Lines>
  <Paragraphs>89</Paragraphs>
  <ScaleCrop>false</ScaleCrop>
  <Company>Microsoft</Company>
  <LinksUpToDate>false</LinksUpToDate>
  <CharactersWithSpaces>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Wei</dc:creator>
  <cp:lastModifiedBy>Dell</cp:lastModifiedBy>
  <cp:revision>3</cp:revision>
  <dcterms:created xsi:type="dcterms:W3CDTF">2016-10-09T03:08:00Z</dcterms:created>
  <dcterms:modified xsi:type="dcterms:W3CDTF">2016-10-10T08:52:00Z</dcterms:modified>
</cp:coreProperties>
</file>