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99" w:rsidRPr="00A25E51" w:rsidRDefault="00A95699" w:rsidP="00A25E51">
      <w:pPr>
        <w:widowControl/>
        <w:spacing w:line="360" w:lineRule="auto"/>
        <w:ind w:firstLineChars="200" w:firstLine="560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A25E51">
        <w:rPr>
          <w:rFonts w:ascii="黑体" w:eastAsia="黑体" w:hAnsi="黑体" w:cs="宋体" w:hint="eastAsia"/>
          <w:kern w:val="0"/>
          <w:sz w:val="28"/>
          <w:szCs w:val="28"/>
        </w:rPr>
        <w:t>金陵中学</w:t>
      </w:r>
      <w:r w:rsidRPr="00A25E51">
        <w:rPr>
          <w:rFonts w:ascii="黑体" w:eastAsia="黑体" w:hAnsi="黑体" w:cs="宋体"/>
          <w:kern w:val="0"/>
          <w:sz w:val="28"/>
          <w:szCs w:val="28"/>
        </w:rPr>
        <w:t>2017</w:t>
      </w:r>
      <w:r w:rsidRPr="00A25E51">
        <w:rPr>
          <w:rFonts w:ascii="黑体" w:eastAsia="黑体" w:hAnsi="黑体" w:cs="宋体" w:hint="eastAsia"/>
          <w:kern w:val="0"/>
          <w:sz w:val="28"/>
          <w:szCs w:val="28"/>
        </w:rPr>
        <w:t>届高三年级高考再创辉煌</w:t>
      </w:r>
    </w:p>
    <w:p w:rsidR="00A95699" w:rsidRPr="00A25E51" w:rsidRDefault="00A95699" w:rsidP="00A25E51">
      <w:pPr>
        <w:widowControl/>
        <w:spacing w:line="360" w:lineRule="auto"/>
        <w:ind w:firstLineChars="250" w:firstLine="70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A25E51">
        <w:rPr>
          <w:rFonts w:ascii="宋体" w:eastAsia="宋体" w:hAnsi="宋体" w:cs="宋体" w:hint="eastAsia"/>
          <w:kern w:val="0"/>
          <w:sz w:val="28"/>
          <w:szCs w:val="28"/>
        </w:rPr>
        <w:t>本一达线率</w:t>
      </w:r>
      <w:r w:rsidRPr="00A25E51">
        <w:rPr>
          <w:rFonts w:ascii="宋体" w:eastAsia="宋体" w:hAnsi="宋体" w:cs="宋体"/>
          <w:kern w:val="0"/>
          <w:sz w:val="28"/>
          <w:szCs w:val="28"/>
        </w:rPr>
        <w:t>90.38%</w:t>
      </w:r>
      <w:r w:rsidRPr="00A25E51">
        <w:rPr>
          <w:rFonts w:ascii="宋体" w:eastAsia="宋体" w:hAnsi="宋体" w:cs="宋体" w:hint="eastAsia"/>
          <w:kern w:val="0"/>
          <w:sz w:val="28"/>
          <w:szCs w:val="28"/>
        </w:rPr>
        <w:t>。其中，高三</w:t>
      </w:r>
      <w:r w:rsidRPr="00A25E51">
        <w:rPr>
          <w:rFonts w:ascii="宋体" w:eastAsia="宋体" w:hAnsi="宋体" w:cs="宋体"/>
          <w:kern w:val="0"/>
          <w:sz w:val="28"/>
          <w:szCs w:val="28"/>
        </w:rPr>
        <w:t>14</w:t>
      </w:r>
      <w:r w:rsidRPr="00A25E51">
        <w:rPr>
          <w:rFonts w:ascii="宋体" w:eastAsia="宋体" w:hAnsi="宋体" w:cs="宋体" w:hint="eastAsia"/>
          <w:kern w:val="0"/>
          <w:sz w:val="28"/>
          <w:szCs w:val="28"/>
        </w:rPr>
        <w:t>班朱宇辉同学以</w:t>
      </w:r>
      <w:r w:rsidRPr="00A25E51">
        <w:rPr>
          <w:rFonts w:ascii="宋体" w:eastAsia="宋体" w:hAnsi="宋体" w:cs="宋体"/>
          <w:kern w:val="0"/>
          <w:sz w:val="28"/>
          <w:szCs w:val="28"/>
        </w:rPr>
        <w:t>415</w:t>
      </w:r>
      <w:r w:rsidRPr="00A25E51">
        <w:rPr>
          <w:rFonts w:ascii="宋体" w:eastAsia="宋体" w:hAnsi="宋体" w:cs="宋体" w:hint="eastAsia"/>
          <w:kern w:val="0"/>
          <w:sz w:val="28"/>
          <w:szCs w:val="28"/>
        </w:rPr>
        <w:t>分名列南京市理科第三名。预计有</w:t>
      </w:r>
      <w:r w:rsidRPr="00A25E51">
        <w:rPr>
          <w:rFonts w:ascii="宋体" w:eastAsia="宋体" w:hAnsi="宋体" w:cs="宋体"/>
          <w:kern w:val="0"/>
          <w:sz w:val="28"/>
          <w:szCs w:val="28"/>
        </w:rPr>
        <w:t>6</w:t>
      </w:r>
      <w:r w:rsidRPr="00A25E51">
        <w:rPr>
          <w:rFonts w:ascii="宋体" w:eastAsia="宋体" w:hAnsi="宋体" w:cs="宋体" w:hint="eastAsia"/>
          <w:kern w:val="0"/>
          <w:sz w:val="28"/>
          <w:szCs w:val="28"/>
        </w:rPr>
        <w:t>位同学能够被北京大学、清华大学录取；有</w:t>
      </w:r>
      <w:r w:rsidRPr="00A25E51">
        <w:rPr>
          <w:rFonts w:ascii="宋体" w:eastAsia="宋体" w:hAnsi="宋体" w:cs="宋体"/>
          <w:kern w:val="0"/>
          <w:sz w:val="28"/>
          <w:szCs w:val="28"/>
        </w:rPr>
        <w:t>94</w:t>
      </w:r>
      <w:r w:rsidRPr="00A25E51">
        <w:rPr>
          <w:rFonts w:ascii="宋体" w:eastAsia="宋体" w:hAnsi="宋体" w:cs="宋体" w:hint="eastAsia"/>
          <w:kern w:val="0"/>
          <w:sz w:val="28"/>
          <w:szCs w:val="28"/>
        </w:rPr>
        <w:t>位同学能够被北大、清华、国科大、浙大、复旦、上交大、南大、中科大、东大录取。另外，有</w:t>
      </w:r>
      <w:r w:rsidRPr="00A25E51">
        <w:rPr>
          <w:rFonts w:ascii="宋体" w:eastAsia="宋体" w:hAnsi="宋体" w:cs="宋体"/>
          <w:kern w:val="0"/>
          <w:sz w:val="28"/>
          <w:szCs w:val="28"/>
        </w:rPr>
        <w:t>125</w:t>
      </w:r>
      <w:r w:rsidRPr="00A25E51">
        <w:rPr>
          <w:rFonts w:ascii="宋体" w:eastAsia="宋体" w:hAnsi="宋体" w:cs="宋体" w:hint="eastAsia"/>
          <w:kern w:val="0"/>
          <w:sz w:val="28"/>
          <w:szCs w:val="28"/>
        </w:rPr>
        <w:t>位同学在高考前已被康奈尔大学、芝加哥大学、加州大学伯克利分校、加州大学洛杉矶分校、伦敦政经学院等世界名校录取。</w:t>
      </w:r>
    </w:p>
    <w:p w:rsidR="00A95699" w:rsidRPr="00A25E51" w:rsidRDefault="00A95699" w:rsidP="00A25E51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25E51">
        <w:rPr>
          <w:rFonts w:ascii="宋体" w:eastAsia="宋体" w:hAnsi="宋体" w:cs="宋体" w:hint="eastAsia"/>
          <w:sz w:val="28"/>
          <w:szCs w:val="28"/>
        </w:rPr>
        <w:t>高考前，金陵中学</w:t>
      </w:r>
      <w:r w:rsidRPr="00A25E51">
        <w:rPr>
          <w:rFonts w:ascii="宋体" w:eastAsia="宋体" w:hAnsi="宋体" w:cs="宋体"/>
          <w:sz w:val="28"/>
          <w:szCs w:val="28"/>
        </w:rPr>
        <w:t>2017</w:t>
      </w:r>
      <w:r w:rsidRPr="00A25E51">
        <w:rPr>
          <w:rFonts w:ascii="宋体" w:eastAsia="宋体" w:hAnsi="宋体" w:cs="宋体" w:hint="eastAsia"/>
          <w:sz w:val="28"/>
          <w:szCs w:val="28"/>
        </w:rPr>
        <w:t>届高三年级共有</w:t>
      </w:r>
      <w:r w:rsidRPr="00A25E51">
        <w:rPr>
          <w:rFonts w:ascii="宋体" w:eastAsia="宋体" w:hAnsi="宋体" w:cs="宋体"/>
          <w:sz w:val="28"/>
          <w:szCs w:val="28"/>
        </w:rPr>
        <w:t>354</w:t>
      </w:r>
      <w:r w:rsidRPr="00A25E51">
        <w:rPr>
          <w:rFonts w:ascii="宋体" w:eastAsia="宋体" w:hAnsi="宋体" w:cs="宋体" w:hint="eastAsia"/>
          <w:sz w:val="28"/>
          <w:szCs w:val="28"/>
        </w:rPr>
        <w:t>人获得高校自主招生资格，其中</w:t>
      </w:r>
      <w:r w:rsidRPr="00A25E51">
        <w:rPr>
          <w:rFonts w:ascii="宋体" w:eastAsia="宋体" w:hAnsi="宋体" w:cs="宋体"/>
          <w:sz w:val="28"/>
          <w:szCs w:val="28"/>
        </w:rPr>
        <w:t>141</w:t>
      </w:r>
      <w:r w:rsidRPr="00A25E51">
        <w:rPr>
          <w:rFonts w:ascii="宋体" w:eastAsia="宋体" w:hAnsi="宋体" w:cs="宋体" w:hint="eastAsia"/>
          <w:sz w:val="28"/>
          <w:szCs w:val="28"/>
        </w:rPr>
        <w:t>位同学获得“</w:t>
      </w:r>
      <w:r w:rsidRPr="00A25E51">
        <w:rPr>
          <w:rFonts w:ascii="宋体" w:eastAsia="宋体" w:hAnsi="宋体" w:cs="宋体"/>
          <w:sz w:val="28"/>
          <w:szCs w:val="28"/>
        </w:rPr>
        <w:t>985</w:t>
      </w:r>
      <w:r w:rsidRPr="00A25E51">
        <w:rPr>
          <w:rFonts w:ascii="宋体" w:eastAsia="宋体" w:hAnsi="宋体" w:cs="宋体" w:hint="eastAsia"/>
          <w:sz w:val="28"/>
          <w:szCs w:val="28"/>
        </w:rPr>
        <w:t>”以上高校自主招生资格。王陈梓等六位同学获得清华、北大优录资格。</w:t>
      </w:r>
    </w:p>
    <w:p w:rsidR="00A95699" w:rsidRPr="00A25E51" w:rsidRDefault="00A95699" w:rsidP="00A25E51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25E51">
        <w:rPr>
          <w:rFonts w:ascii="宋体" w:eastAsia="宋体" w:hAnsi="宋体" w:cs="宋体" w:hint="eastAsia"/>
          <w:sz w:val="28"/>
          <w:szCs w:val="28"/>
        </w:rPr>
        <w:t>此外，高二年级的刘欣然、顾彧、孙树文被中科大少年班提前录取。</w:t>
      </w:r>
    </w:p>
    <w:p w:rsidR="00A95699" w:rsidRPr="00A25E51" w:rsidRDefault="00A95699" w:rsidP="00A25E51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25E51">
        <w:rPr>
          <w:rFonts w:ascii="宋体" w:eastAsia="宋体" w:hAnsi="宋体" w:cs="宋体" w:hint="eastAsia"/>
          <w:sz w:val="28"/>
          <w:szCs w:val="28"/>
        </w:rPr>
        <w:t>又报，金陵中学河西分校</w:t>
      </w:r>
      <w:r w:rsidRPr="00A25E51">
        <w:rPr>
          <w:rFonts w:ascii="宋体" w:eastAsia="宋体" w:hAnsi="宋体" w:cs="宋体"/>
          <w:sz w:val="28"/>
          <w:szCs w:val="28"/>
        </w:rPr>
        <w:t>2017</w:t>
      </w:r>
      <w:r w:rsidRPr="00A25E51">
        <w:rPr>
          <w:rFonts w:ascii="宋体" w:eastAsia="宋体" w:hAnsi="宋体" w:cs="宋体" w:hint="eastAsia"/>
          <w:sz w:val="28"/>
          <w:szCs w:val="28"/>
        </w:rPr>
        <w:t>年高考成绩</w:t>
      </w:r>
      <w:bookmarkStart w:id="0" w:name="_GoBack"/>
      <w:bookmarkEnd w:id="0"/>
      <w:r w:rsidRPr="00A25E51">
        <w:rPr>
          <w:rFonts w:ascii="宋体" w:eastAsia="宋体" w:hAnsi="宋体" w:cs="宋体" w:hint="eastAsia"/>
          <w:sz w:val="28"/>
          <w:szCs w:val="28"/>
        </w:rPr>
        <w:t>创历史新高。纯文化本科达线率</w:t>
      </w:r>
      <w:r w:rsidRPr="00A25E51">
        <w:rPr>
          <w:rFonts w:ascii="宋体" w:eastAsia="宋体" w:hAnsi="宋体" w:cs="宋体"/>
          <w:sz w:val="28"/>
          <w:szCs w:val="28"/>
        </w:rPr>
        <w:t>97%</w:t>
      </w:r>
      <w:r w:rsidRPr="00A25E51">
        <w:rPr>
          <w:rFonts w:ascii="宋体" w:eastAsia="宋体" w:hAnsi="宋体" w:cs="宋体" w:hint="eastAsia"/>
          <w:sz w:val="28"/>
          <w:szCs w:val="28"/>
        </w:rPr>
        <w:t>，加上艺术类考生，</w:t>
      </w:r>
      <w:r w:rsidRPr="00A25E51">
        <w:rPr>
          <w:rFonts w:ascii="宋体" w:eastAsia="宋体" w:hAnsi="宋体" w:cs="宋体"/>
          <w:sz w:val="28"/>
          <w:szCs w:val="28"/>
        </w:rPr>
        <w:t>100%</w:t>
      </w:r>
      <w:r w:rsidRPr="00A25E51">
        <w:rPr>
          <w:rFonts w:ascii="宋体" w:eastAsia="宋体" w:hAnsi="宋体" w:cs="宋体" w:hint="eastAsia"/>
          <w:sz w:val="28"/>
          <w:szCs w:val="28"/>
        </w:rPr>
        <w:t>本科达线；其中本一达线率</w:t>
      </w:r>
      <w:r w:rsidRPr="00A25E51">
        <w:rPr>
          <w:rFonts w:ascii="宋体" w:eastAsia="宋体" w:hAnsi="宋体" w:cs="宋体"/>
          <w:sz w:val="28"/>
          <w:szCs w:val="28"/>
        </w:rPr>
        <w:t>53%</w:t>
      </w:r>
      <w:r w:rsidRPr="00A25E51">
        <w:rPr>
          <w:rFonts w:ascii="宋体" w:eastAsia="宋体" w:hAnsi="宋体" w:cs="宋体" w:hint="eastAsia"/>
          <w:sz w:val="28"/>
          <w:szCs w:val="28"/>
        </w:rPr>
        <w:t>。杨睿涵同学</w:t>
      </w:r>
      <w:r w:rsidRPr="00A25E51">
        <w:rPr>
          <w:rFonts w:ascii="宋体" w:eastAsia="宋体" w:hAnsi="宋体" w:cs="宋体"/>
          <w:sz w:val="28"/>
          <w:szCs w:val="28"/>
        </w:rPr>
        <w:t>413</w:t>
      </w:r>
      <w:r w:rsidRPr="00A25E51">
        <w:rPr>
          <w:rFonts w:ascii="宋体" w:eastAsia="宋体" w:hAnsi="宋体" w:cs="宋体" w:hint="eastAsia"/>
          <w:sz w:val="28"/>
          <w:szCs w:val="28"/>
        </w:rPr>
        <w:t>分，全省理科第</w:t>
      </w:r>
      <w:r w:rsidRPr="00A25E51">
        <w:rPr>
          <w:rFonts w:ascii="宋体" w:eastAsia="宋体" w:hAnsi="宋体" w:cs="宋体"/>
          <w:sz w:val="28"/>
          <w:szCs w:val="28"/>
        </w:rPr>
        <w:t>76</w:t>
      </w:r>
      <w:r w:rsidRPr="00A25E51">
        <w:rPr>
          <w:rFonts w:ascii="宋体" w:eastAsia="宋体" w:hAnsi="宋体" w:cs="宋体" w:hint="eastAsia"/>
          <w:sz w:val="28"/>
          <w:szCs w:val="28"/>
        </w:rPr>
        <w:t>名；侯锐泽同学远超北京大学优录线，将被北大录取；孙立人同学远超中国人民解放军空军航空大学录取线，将被录取。</w:t>
      </w:r>
    </w:p>
    <w:p w:rsidR="00A95699" w:rsidRPr="00A25E51" w:rsidRDefault="00A95699" w:rsidP="00A25E51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25E51">
        <w:rPr>
          <w:rFonts w:ascii="宋体" w:eastAsia="宋体" w:hAnsi="宋体" w:cs="宋体" w:hint="eastAsia"/>
          <w:sz w:val="28"/>
          <w:szCs w:val="28"/>
        </w:rPr>
        <w:t>金中河西分校中考也传喜报，最高分裸分</w:t>
      </w:r>
      <w:r w:rsidRPr="00A25E51">
        <w:rPr>
          <w:rFonts w:ascii="宋体" w:eastAsia="宋体" w:hAnsi="宋体" w:cs="宋体"/>
          <w:sz w:val="28"/>
          <w:szCs w:val="28"/>
        </w:rPr>
        <w:t>664</w:t>
      </w:r>
      <w:r w:rsidRPr="00A25E51">
        <w:rPr>
          <w:rFonts w:ascii="宋体" w:eastAsia="宋体" w:hAnsi="宋体" w:cs="宋体" w:hint="eastAsia"/>
          <w:sz w:val="28"/>
          <w:szCs w:val="28"/>
        </w:rPr>
        <w:t>分，达金陵中学预估线同比增长</w:t>
      </w:r>
      <w:r w:rsidRPr="00A25E51">
        <w:rPr>
          <w:rFonts w:ascii="宋体" w:eastAsia="宋体" w:hAnsi="宋体" w:cs="宋体"/>
          <w:sz w:val="28"/>
          <w:szCs w:val="28"/>
        </w:rPr>
        <w:t>70%</w:t>
      </w:r>
      <w:r w:rsidRPr="00A25E51">
        <w:rPr>
          <w:rFonts w:ascii="宋体" w:eastAsia="宋体" w:hAnsi="宋体" w:cs="宋体" w:hint="eastAsia"/>
          <w:sz w:val="28"/>
          <w:szCs w:val="28"/>
        </w:rPr>
        <w:t>；在今年市均分下降</w:t>
      </w:r>
      <w:r w:rsidRPr="00A25E51">
        <w:rPr>
          <w:rFonts w:ascii="宋体" w:eastAsia="宋体" w:hAnsi="宋体" w:cs="宋体"/>
          <w:sz w:val="28"/>
          <w:szCs w:val="28"/>
        </w:rPr>
        <w:t>7</w:t>
      </w:r>
      <w:r w:rsidRPr="00A25E51">
        <w:rPr>
          <w:rFonts w:ascii="宋体" w:eastAsia="宋体" w:hAnsi="宋体" w:cs="宋体" w:hint="eastAsia"/>
          <w:sz w:val="28"/>
          <w:szCs w:val="28"/>
        </w:rPr>
        <w:t>分的情况下，我校均分相对上升</w:t>
      </w:r>
      <w:r w:rsidRPr="00A25E51">
        <w:rPr>
          <w:rFonts w:ascii="宋体" w:eastAsia="宋体" w:hAnsi="宋体" w:cs="宋体"/>
          <w:sz w:val="28"/>
          <w:szCs w:val="28"/>
        </w:rPr>
        <w:t>12</w:t>
      </w:r>
      <w:r w:rsidRPr="00A25E51">
        <w:rPr>
          <w:rFonts w:ascii="宋体" w:eastAsia="宋体" w:hAnsi="宋体" w:cs="宋体" w:hint="eastAsia"/>
          <w:sz w:val="28"/>
          <w:szCs w:val="28"/>
        </w:rPr>
        <w:t>分；其中有</w:t>
      </w:r>
      <w:r w:rsidRPr="00A25E51">
        <w:rPr>
          <w:rFonts w:ascii="宋体" w:eastAsia="宋体" w:hAnsi="宋体" w:cs="宋体"/>
          <w:sz w:val="28"/>
          <w:szCs w:val="28"/>
        </w:rPr>
        <w:t>6</w:t>
      </w:r>
      <w:r w:rsidRPr="00A25E51">
        <w:rPr>
          <w:rFonts w:ascii="宋体" w:eastAsia="宋体" w:hAnsi="宋体" w:cs="宋体" w:hint="eastAsia"/>
          <w:sz w:val="28"/>
          <w:szCs w:val="28"/>
        </w:rPr>
        <w:t>个班，</w:t>
      </w:r>
      <w:r w:rsidRPr="00A25E51">
        <w:rPr>
          <w:rFonts w:ascii="宋体" w:eastAsia="宋体" w:hAnsi="宋体" w:cs="宋体"/>
          <w:sz w:val="28"/>
          <w:szCs w:val="28"/>
        </w:rPr>
        <w:t>80%</w:t>
      </w:r>
      <w:r w:rsidRPr="00A25E51">
        <w:rPr>
          <w:rFonts w:ascii="宋体" w:eastAsia="宋体" w:hAnsi="宋体" w:cs="宋体" w:hint="eastAsia"/>
          <w:sz w:val="28"/>
          <w:szCs w:val="28"/>
        </w:rPr>
        <w:t>的学生裸分达到</w:t>
      </w:r>
      <w:r w:rsidRPr="00A25E51">
        <w:rPr>
          <w:rFonts w:ascii="宋体" w:eastAsia="宋体" w:hAnsi="宋体" w:cs="宋体"/>
          <w:sz w:val="28"/>
          <w:szCs w:val="28"/>
        </w:rPr>
        <w:t>600</w:t>
      </w:r>
      <w:r w:rsidRPr="00A25E51">
        <w:rPr>
          <w:rFonts w:ascii="宋体" w:eastAsia="宋体" w:hAnsi="宋体" w:cs="宋体" w:hint="eastAsia"/>
          <w:sz w:val="28"/>
          <w:szCs w:val="28"/>
        </w:rPr>
        <w:t>分以上。</w:t>
      </w:r>
    </w:p>
    <w:sectPr w:rsidR="00A95699" w:rsidRPr="00A25E51" w:rsidSect="00CC4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699" w:rsidRDefault="00A95699" w:rsidP="005911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5699" w:rsidRDefault="00A95699" w:rsidP="005911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699" w:rsidRDefault="00A95699" w:rsidP="005911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5699" w:rsidRDefault="00A95699" w:rsidP="005911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794"/>
    <w:rsid w:val="00096A89"/>
    <w:rsid w:val="0010581E"/>
    <w:rsid w:val="00137FA0"/>
    <w:rsid w:val="001A40F8"/>
    <w:rsid w:val="001C049C"/>
    <w:rsid w:val="002C58F9"/>
    <w:rsid w:val="002C7C36"/>
    <w:rsid w:val="0030071B"/>
    <w:rsid w:val="003A1716"/>
    <w:rsid w:val="00423478"/>
    <w:rsid w:val="00432794"/>
    <w:rsid w:val="0046048D"/>
    <w:rsid w:val="004C74D7"/>
    <w:rsid w:val="004F25F4"/>
    <w:rsid w:val="004F2E9C"/>
    <w:rsid w:val="00533C66"/>
    <w:rsid w:val="00541AF9"/>
    <w:rsid w:val="00551A64"/>
    <w:rsid w:val="005524AD"/>
    <w:rsid w:val="005751C8"/>
    <w:rsid w:val="00591180"/>
    <w:rsid w:val="00625FE5"/>
    <w:rsid w:val="006A4A12"/>
    <w:rsid w:val="007750C9"/>
    <w:rsid w:val="007926FE"/>
    <w:rsid w:val="007B3A91"/>
    <w:rsid w:val="007E4A06"/>
    <w:rsid w:val="00805461"/>
    <w:rsid w:val="0087143C"/>
    <w:rsid w:val="00890F60"/>
    <w:rsid w:val="0089534B"/>
    <w:rsid w:val="008E04EB"/>
    <w:rsid w:val="00902B8F"/>
    <w:rsid w:val="009328D5"/>
    <w:rsid w:val="009F01A6"/>
    <w:rsid w:val="00A1192A"/>
    <w:rsid w:val="00A25E51"/>
    <w:rsid w:val="00A37794"/>
    <w:rsid w:val="00A95699"/>
    <w:rsid w:val="00AA109A"/>
    <w:rsid w:val="00AE2911"/>
    <w:rsid w:val="00AF657B"/>
    <w:rsid w:val="00B018E5"/>
    <w:rsid w:val="00B2599B"/>
    <w:rsid w:val="00B274B2"/>
    <w:rsid w:val="00B91009"/>
    <w:rsid w:val="00C70AA8"/>
    <w:rsid w:val="00C8569D"/>
    <w:rsid w:val="00CC4977"/>
    <w:rsid w:val="00D34EA6"/>
    <w:rsid w:val="00D429B7"/>
    <w:rsid w:val="00D70899"/>
    <w:rsid w:val="00D97367"/>
    <w:rsid w:val="00DB5C53"/>
    <w:rsid w:val="00DB752C"/>
    <w:rsid w:val="00E3668D"/>
    <w:rsid w:val="00E47EFA"/>
    <w:rsid w:val="00E61076"/>
    <w:rsid w:val="00ED0199"/>
    <w:rsid w:val="00F5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77"/>
    <w:pPr>
      <w:widowControl w:val="0"/>
      <w:jc w:val="both"/>
    </w:pPr>
    <w:rPr>
      <w:rFonts w:cs="DengXi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1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1180"/>
    <w:rPr>
      <w:sz w:val="18"/>
    </w:rPr>
  </w:style>
  <w:style w:type="paragraph" w:styleId="Footer">
    <w:name w:val="footer"/>
    <w:basedOn w:val="Normal"/>
    <w:link w:val="FooterChar"/>
    <w:uiPriority w:val="99"/>
    <w:rsid w:val="0059118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1180"/>
    <w:rPr>
      <w:sz w:val="18"/>
    </w:rPr>
  </w:style>
  <w:style w:type="table" w:styleId="TableGrid">
    <w:name w:val="Table Grid"/>
    <w:basedOn w:val="TableNormal"/>
    <w:uiPriority w:val="99"/>
    <w:rsid w:val="00591180"/>
    <w:rPr>
      <w:rFonts w:cs="DengXi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23478"/>
    <w:rPr>
      <w:rFonts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3478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427</TotalTime>
  <Pages>1</Pages>
  <Words>78</Words>
  <Characters>449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dell</cp:lastModifiedBy>
  <cp:revision>35</cp:revision>
  <cp:lastPrinted>2017-06-22T08:01:00Z</cp:lastPrinted>
  <dcterms:created xsi:type="dcterms:W3CDTF">2017-06-21T08:11:00Z</dcterms:created>
  <dcterms:modified xsi:type="dcterms:W3CDTF">2017-12-13T02:14:00Z</dcterms:modified>
</cp:coreProperties>
</file>