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804" w:rsidRPr="00813804" w:rsidRDefault="004E6CB0" w:rsidP="00221C76">
      <w:pPr>
        <w:autoSpaceDN w:val="0"/>
        <w:spacing w:line="560" w:lineRule="exact"/>
        <w:jc w:val="center"/>
        <w:textAlignment w:val="center"/>
        <w:rPr>
          <w:rFonts w:ascii="黑体" w:eastAsia="黑体" w:hAnsi="黑体"/>
          <w:b/>
          <w:sz w:val="32"/>
          <w:szCs w:val="32"/>
        </w:rPr>
      </w:pPr>
      <w:r w:rsidRPr="00813804">
        <w:rPr>
          <w:rFonts w:ascii="黑体" w:eastAsia="黑体" w:hAnsi="黑体" w:hint="eastAsia"/>
          <w:b/>
          <w:sz w:val="32"/>
          <w:szCs w:val="32"/>
        </w:rPr>
        <w:t>第十</w:t>
      </w:r>
      <w:r w:rsidR="005B148D">
        <w:rPr>
          <w:rFonts w:ascii="黑体" w:eastAsia="黑体" w:hAnsi="黑体" w:hint="eastAsia"/>
          <w:b/>
          <w:sz w:val="32"/>
          <w:szCs w:val="32"/>
        </w:rPr>
        <w:t>一</w:t>
      </w:r>
      <w:r w:rsidRPr="00813804">
        <w:rPr>
          <w:rFonts w:ascii="黑体" w:eastAsia="黑体" w:hAnsi="黑体" w:hint="eastAsia"/>
          <w:b/>
          <w:sz w:val="32"/>
          <w:szCs w:val="32"/>
        </w:rPr>
        <w:t>届“南京市优秀青年教师”评选活动</w:t>
      </w:r>
      <w:r w:rsidR="00285EFF" w:rsidRPr="00813804">
        <w:rPr>
          <w:rFonts w:ascii="黑体" w:eastAsia="黑体" w:hAnsi="黑体" w:hint="eastAsia"/>
          <w:b/>
          <w:sz w:val="32"/>
          <w:szCs w:val="32"/>
        </w:rPr>
        <w:t>校内</w:t>
      </w:r>
    </w:p>
    <w:p w:rsidR="00221C76" w:rsidRPr="00813804" w:rsidRDefault="00285EFF" w:rsidP="00221C76">
      <w:pPr>
        <w:autoSpaceDN w:val="0"/>
        <w:spacing w:line="560" w:lineRule="exact"/>
        <w:jc w:val="center"/>
        <w:textAlignment w:val="center"/>
        <w:rPr>
          <w:rFonts w:ascii="黑体" w:eastAsia="黑体" w:hAnsi="黑体"/>
          <w:b/>
          <w:sz w:val="32"/>
          <w:szCs w:val="32"/>
        </w:rPr>
      </w:pPr>
      <w:r w:rsidRPr="00813804">
        <w:rPr>
          <w:rFonts w:ascii="黑体" w:eastAsia="黑体" w:hAnsi="黑体" w:hint="eastAsia"/>
          <w:b/>
          <w:sz w:val="32"/>
          <w:szCs w:val="32"/>
        </w:rPr>
        <w:t>推荐</w:t>
      </w:r>
      <w:r w:rsidR="0073618A" w:rsidRPr="00813804">
        <w:rPr>
          <w:rFonts w:ascii="黑体" w:eastAsia="黑体" w:hAnsi="黑体" w:hint="eastAsia"/>
          <w:b/>
          <w:sz w:val="32"/>
          <w:szCs w:val="32"/>
        </w:rPr>
        <w:t>申请</w:t>
      </w:r>
      <w:r w:rsidRPr="00813804">
        <w:rPr>
          <w:rFonts w:ascii="黑体" w:eastAsia="黑体" w:hAnsi="黑体"/>
          <w:b/>
          <w:sz w:val="32"/>
          <w:szCs w:val="32"/>
        </w:rPr>
        <w:t>表</w:t>
      </w:r>
    </w:p>
    <w:p w:rsidR="00221C76" w:rsidRPr="00285EFF" w:rsidRDefault="00221C76" w:rsidP="00221C76">
      <w:pPr>
        <w:autoSpaceDN w:val="0"/>
        <w:spacing w:line="560" w:lineRule="exact"/>
        <w:jc w:val="center"/>
        <w:textAlignment w:val="center"/>
        <w:rPr>
          <w:rFonts w:ascii="黑体" w:eastAsia="黑体" w:hAnsi="黑体"/>
          <w:sz w:val="32"/>
          <w:szCs w:val="32"/>
        </w:rPr>
      </w:pPr>
    </w:p>
    <w:tbl>
      <w:tblPr>
        <w:tblStyle w:val="a3"/>
        <w:tblW w:w="8784" w:type="dxa"/>
        <w:jc w:val="center"/>
        <w:tblLook w:val="04A0" w:firstRow="1" w:lastRow="0" w:firstColumn="1" w:lastColumn="0" w:noHBand="0" w:noVBand="1"/>
      </w:tblPr>
      <w:tblGrid>
        <w:gridCol w:w="840"/>
        <w:gridCol w:w="4240"/>
        <w:gridCol w:w="1909"/>
        <w:gridCol w:w="1795"/>
      </w:tblGrid>
      <w:tr w:rsidR="00A97819" w:rsidTr="00221C76">
        <w:trPr>
          <w:trHeight w:val="555"/>
          <w:jc w:val="center"/>
        </w:trPr>
        <w:tc>
          <w:tcPr>
            <w:tcW w:w="840" w:type="dxa"/>
            <w:vAlign w:val="center"/>
          </w:tcPr>
          <w:p w:rsidR="00A97819" w:rsidRDefault="00221C76"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姓名</w:t>
            </w:r>
          </w:p>
        </w:tc>
        <w:tc>
          <w:tcPr>
            <w:tcW w:w="4240"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p>
        </w:tc>
        <w:tc>
          <w:tcPr>
            <w:tcW w:w="1909" w:type="dxa"/>
            <w:vAlign w:val="center"/>
          </w:tcPr>
          <w:p w:rsidR="00A97819" w:rsidRDefault="00221C76"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学科</w:t>
            </w:r>
          </w:p>
        </w:tc>
        <w:tc>
          <w:tcPr>
            <w:tcW w:w="1795" w:type="dxa"/>
            <w:vAlign w:val="center"/>
          </w:tcPr>
          <w:p w:rsidR="00A97819" w:rsidRDefault="00A97819" w:rsidP="00072D1C">
            <w:pPr>
              <w:autoSpaceDN w:val="0"/>
              <w:spacing w:line="360" w:lineRule="exact"/>
              <w:jc w:val="center"/>
              <w:textAlignment w:val="center"/>
              <w:rPr>
                <w:rFonts w:asciiTheme="minorEastAsia" w:eastAsiaTheme="minorEastAsia" w:hAnsiTheme="minorEastAsia" w:cs="仿宋"/>
                <w:szCs w:val="21"/>
              </w:rPr>
            </w:pPr>
          </w:p>
        </w:tc>
      </w:tr>
      <w:tr w:rsidR="00221C76" w:rsidTr="00221C76">
        <w:trPr>
          <w:trHeight w:val="555"/>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42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1909"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795"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221C76" w:rsidTr="00D60845">
        <w:trPr>
          <w:trHeight w:val="1575"/>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240" w:type="dxa"/>
            <w:vAlign w:val="center"/>
          </w:tcPr>
          <w:p w:rsidR="00221C76"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参评教师须在198</w:t>
            </w:r>
            <w:r w:rsidR="005B148D">
              <w:rPr>
                <w:rFonts w:asciiTheme="minorEastAsia" w:eastAsiaTheme="minorEastAsia" w:hAnsiTheme="minorEastAsia" w:cs="仿宋" w:hint="eastAsia"/>
                <w:szCs w:val="21"/>
              </w:rPr>
              <w:t>7</w:t>
            </w:r>
            <w:r w:rsidRPr="004E6CB0">
              <w:rPr>
                <w:rFonts w:asciiTheme="minorEastAsia" w:eastAsiaTheme="minorEastAsia" w:hAnsiTheme="minorEastAsia" w:cs="仿宋" w:hint="eastAsia"/>
                <w:szCs w:val="21"/>
              </w:rPr>
              <w:t>年1月1日以后出生，具备一级教师(讲师)专业技术职称，或受聘二级教师(助理讲师)专业技术职称满5年</w:t>
            </w:r>
            <w:r w:rsidR="005B148D">
              <w:rPr>
                <w:rFonts w:asciiTheme="minorEastAsia" w:eastAsiaTheme="minorEastAsia" w:hAnsiTheme="minorEastAsia" w:cs="仿宋" w:hint="eastAsia"/>
                <w:szCs w:val="21"/>
              </w:rPr>
              <w:t>，获以研究生学历入职从事教育教学工作满3年</w:t>
            </w:r>
            <w:r w:rsidRPr="004E6CB0">
              <w:rPr>
                <w:rFonts w:asciiTheme="minorEastAsia" w:eastAsiaTheme="minorEastAsia" w:hAnsiTheme="minorEastAsia" w:cs="仿宋" w:hint="eastAsia"/>
                <w:szCs w:val="21"/>
              </w:rPr>
              <w:t>。</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人事</w:t>
            </w:r>
            <w:r>
              <w:rPr>
                <w:rFonts w:asciiTheme="minorEastAsia" w:eastAsiaTheme="minorEastAsia" w:hAnsiTheme="minorEastAsia" w:cs="仿宋"/>
                <w:szCs w:val="21"/>
              </w:rPr>
              <w:t>室：</w:t>
            </w:r>
          </w:p>
        </w:tc>
      </w:tr>
      <w:tr w:rsidR="00221C76" w:rsidTr="00CC3943">
        <w:trPr>
          <w:trHeight w:val="846"/>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4240" w:type="dxa"/>
            <w:vAlign w:val="center"/>
          </w:tcPr>
          <w:p w:rsidR="00221C76" w:rsidRPr="00285EFF"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参评教师须获得过区级优秀青年教师荣誉称号，或其他区级及以上综合表彰。</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人事室</w:t>
            </w:r>
            <w:r>
              <w:rPr>
                <w:rFonts w:asciiTheme="minorEastAsia" w:eastAsiaTheme="minorEastAsia" w:hAnsiTheme="minorEastAsia" w:cs="仿宋"/>
                <w:szCs w:val="21"/>
              </w:rPr>
              <w:t>：</w:t>
            </w:r>
          </w:p>
        </w:tc>
      </w:tr>
      <w:tr w:rsidR="00221C76" w:rsidTr="00221C76">
        <w:trPr>
          <w:trHeight w:val="1689"/>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3</w:t>
            </w:r>
          </w:p>
        </w:tc>
        <w:tc>
          <w:tcPr>
            <w:tcW w:w="4240" w:type="dxa"/>
            <w:vAlign w:val="center"/>
          </w:tcPr>
          <w:p w:rsidR="00221C76" w:rsidRPr="00285EFF" w:rsidRDefault="00221C76" w:rsidP="00221C76">
            <w:pPr>
              <w:autoSpaceDN w:val="0"/>
              <w:spacing w:line="360" w:lineRule="exact"/>
              <w:ind w:firstLineChars="200" w:firstLine="420"/>
              <w:textAlignment w:val="center"/>
              <w:rPr>
                <w:rFonts w:asciiTheme="minorEastAsia" w:eastAsiaTheme="minorEastAsia" w:hAnsiTheme="minorEastAsia" w:cs="仿宋"/>
                <w:szCs w:val="21"/>
              </w:rPr>
            </w:pPr>
            <w:r w:rsidRPr="004E6CB0">
              <w:rPr>
                <w:rFonts w:asciiTheme="minorEastAsia" w:eastAsiaTheme="minorEastAsia" w:hAnsiTheme="minorEastAsia" w:cs="仿宋" w:hint="eastAsia"/>
                <w:szCs w:val="21"/>
              </w:rPr>
              <w:t>参评教师须担任班主任3年及以上时间，或根据学校工作安排承担团委书记、少先队辅导员、课外活动小组辅导教师、学生社团指导教师等学生教育管理工作3年及以上时间。</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学生</w:t>
            </w:r>
            <w:r w:rsidR="00CC3943">
              <w:rPr>
                <w:rFonts w:asciiTheme="minorEastAsia" w:eastAsiaTheme="minorEastAsia" w:hAnsiTheme="minorEastAsia" w:cs="仿宋" w:hint="eastAsia"/>
                <w:szCs w:val="21"/>
              </w:rPr>
              <w:t>工作</w:t>
            </w:r>
            <w:r>
              <w:rPr>
                <w:rFonts w:asciiTheme="minorEastAsia" w:eastAsiaTheme="minorEastAsia" w:hAnsiTheme="minorEastAsia" w:cs="仿宋" w:hint="eastAsia"/>
                <w:szCs w:val="21"/>
              </w:rPr>
              <w:t>处</w:t>
            </w:r>
            <w:r>
              <w:rPr>
                <w:rFonts w:asciiTheme="minorEastAsia" w:eastAsiaTheme="minorEastAsia" w:hAnsiTheme="minorEastAsia" w:cs="仿宋"/>
                <w:szCs w:val="21"/>
              </w:rPr>
              <w:t>：</w:t>
            </w:r>
          </w:p>
        </w:tc>
      </w:tr>
      <w:tr w:rsidR="00221C76" w:rsidTr="00CC3943">
        <w:trPr>
          <w:trHeight w:val="1436"/>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4240" w:type="dxa"/>
            <w:vAlign w:val="center"/>
          </w:tcPr>
          <w:p w:rsidR="00221C76" w:rsidRPr="00285EFF" w:rsidRDefault="00CC3943" w:rsidP="00221C76">
            <w:pPr>
              <w:autoSpaceDN w:val="0"/>
              <w:spacing w:line="360" w:lineRule="exact"/>
              <w:ind w:firstLineChars="200" w:firstLine="420"/>
              <w:textAlignment w:val="center"/>
              <w:rPr>
                <w:rFonts w:asciiTheme="minorEastAsia" w:eastAsiaTheme="minorEastAsia" w:hAnsiTheme="minorEastAsia" w:cs="仿宋"/>
                <w:szCs w:val="21"/>
              </w:rPr>
            </w:pPr>
            <w:r w:rsidRPr="00CC3943">
              <w:rPr>
                <w:rFonts w:asciiTheme="minorEastAsia" w:eastAsiaTheme="minorEastAsia" w:hAnsiTheme="minorEastAsia" w:cs="仿宋" w:hint="eastAsia"/>
                <w:szCs w:val="21"/>
              </w:rPr>
              <w:t>具有扎实的基础理论和专业知识，熟悉所教学科的课程标准，因材施教，教法得当，课堂教学效果好；积极参加学校的课程建设和实施，较好地开设选修课。</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CC3943"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课程教学处</w:t>
            </w:r>
            <w:r>
              <w:rPr>
                <w:rFonts w:asciiTheme="minorEastAsia" w:eastAsiaTheme="minorEastAsia" w:hAnsiTheme="minorEastAsia" w:cs="仿宋"/>
                <w:szCs w:val="21"/>
              </w:rPr>
              <w:t>：</w:t>
            </w:r>
          </w:p>
        </w:tc>
      </w:tr>
      <w:tr w:rsidR="00221C76" w:rsidTr="00CC3943">
        <w:trPr>
          <w:trHeight w:val="1543"/>
          <w:jc w:val="center"/>
        </w:trPr>
        <w:tc>
          <w:tcPr>
            <w:tcW w:w="840" w:type="dxa"/>
            <w:vAlign w:val="center"/>
          </w:tcPr>
          <w:p w:rsidR="00221C76" w:rsidRDefault="00221C76"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5</w:t>
            </w:r>
          </w:p>
        </w:tc>
        <w:tc>
          <w:tcPr>
            <w:tcW w:w="4240" w:type="dxa"/>
            <w:vAlign w:val="center"/>
          </w:tcPr>
          <w:p w:rsidR="00221C76" w:rsidRDefault="00CC3943" w:rsidP="00221C76">
            <w:pPr>
              <w:autoSpaceDN w:val="0"/>
              <w:spacing w:line="360" w:lineRule="exact"/>
              <w:ind w:firstLineChars="200" w:firstLine="420"/>
              <w:textAlignment w:val="center"/>
              <w:rPr>
                <w:rFonts w:asciiTheme="minorEastAsia" w:eastAsiaTheme="minorEastAsia" w:hAnsiTheme="minorEastAsia" w:cs="仿宋"/>
                <w:szCs w:val="21"/>
              </w:rPr>
            </w:pPr>
            <w:r w:rsidRPr="00CC3943">
              <w:rPr>
                <w:rFonts w:asciiTheme="minorEastAsia" w:eastAsiaTheme="minorEastAsia" w:hAnsiTheme="minorEastAsia" w:cs="仿宋" w:hint="eastAsia"/>
                <w:szCs w:val="21"/>
              </w:rPr>
              <w:t>2019年以来，承担的教学工作量须符合相关规定，校级正职、校级副职和学校中层从事本学科教学工作的平均周课时数分别不少于本校同学科普通教师的1/3、1/2和1/2。</w:t>
            </w:r>
          </w:p>
        </w:tc>
        <w:tc>
          <w:tcPr>
            <w:tcW w:w="1909" w:type="dxa"/>
            <w:vAlign w:val="center"/>
          </w:tcPr>
          <w:p w:rsidR="00221C76" w:rsidRPr="005E113B"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CC3943"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课程教学处</w:t>
            </w:r>
            <w:r>
              <w:rPr>
                <w:rFonts w:asciiTheme="minorEastAsia" w:eastAsiaTheme="minorEastAsia" w:hAnsiTheme="minorEastAsia" w:cs="仿宋"/>
                <w:szCs w:val="21"/>
              </w:rPr>
              <w:t>：</w:t>
            </w:r>
          </w:p>
        </w:tc>
      </w:tr>
      <w:tr w:rsidR="00CC3943" w:rsidTr="008F3F7E">
        <w:trPr>
          <w:trHeight w:val="1551"/>
          <w:jc w:val="center"/>
        </w:trPr>
        <w:tc>
          <w:tcPr>
            <w:tcW w:w="840" w:type="dxa"/>
            <w:vAlign w:val="center"/>
          </w:tcPr>
          <w:p w:rsidR="00CC3943" w:rsidRDefault="00CC3943"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4240" w:type="dxa"/>
            <w:vAlign w:val="center"/>
          </w:tcPr>
          <w:p w:rsidR="00CC3943" w:rsidRPr="00CC3943" w:rsidRDefault="00CC3943" w:rsidP="00221C76">
            <w:pPr>
              <w:autoSpaceDN w:val="0"/>
              <w:spacing w:line="360" w:lineRule="exact"/>
              <w:ind w:firstLineChars="200" w:firstLine="420"/>
              <w:textAlignment w:val="center"/>
              <w:rPr>
                <w:rFonts w:asciiTheme="minorEastAsia" w:eastAsiaTheme="minorEastAsia" w:hAnsiTheme="minorEastAsia" w:cs="仿宋"/>
                <w:szCs w:val="21"/>
              </w:rPr>
            </w:pPr>
            <w:r w:rsidRPr="00CC3943">
              <w:rPr>
                <w:rFonts w:asciiTheme="minorEastAsia" w:eastAsiaTheme="minorEastAsia" w:hAnsiTheme="minorEastAsia" w:cs="仿宋" w:hint="eastAsia"/>
                <w:szCs w:val="21"/>
              </w:rPr>
              <w:t>2019年1月1日以来，开设区级以上教学研究课、示范课、学科讲座不少于1次；或在市级以上教育部门组织举办的各类教学竞赛、技能大赛中获奖</w:t>
            </w:r>
            <w:r w:rsidR="008F3F7E">
              <w:rPr>
                <w:rFonts w:asciiTheme="minorEastAsia" w:eastAsiaTheme="minorEastAsia" w:hAnsiTheme="minorEastAsia" w:cs="仿宋" w:hint="eastAsia"/>
                <w:szCs w:val="21"/>
              </w:rPr>
              <w:t>。</w:t>
            </w:r>
          </w:p>
        </w:tc>
        <w:tc>
          <w:tcPr>
            <w:tcW w:w="1909" w:type="dxa"/>
            <w:vAlign w:val="center"/>
          </w:tcPr>
          <w:p w:rsidR="00CC3943" w:rsidRPr="005E113B" w:rsidRDefault="00CC3943"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CC3943" w:rsidRDefault="00CC3943"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课程教学处</w:t>
            </w:r>
            <w:r>
              <w:rPr>
                <w:rFonts w:asciiTheme="minorEastAsia" w:eastAsiaTheme="minorEastAsia" w:hAnsiTheme="minorEastAsia" w:cs="仿宋"/>
                <w:szCs w:val="21"/>
              </w:rPr>
              <w:t>：</w:t>
            </w:r>
          </w:p>
        </w:tc>
      </w:tr>
      <w:tr w:rsidR="00221C76" w:rsidTr="00221C76">
        <w:trPr>
          <w:trHeight w:val="983"/>
          <w:jc w:val="center"/>
        </w:trPr>
        <w:tc>
          <w:tcPr>
            <w:tcW w:w="840" w:type="dxa"/>
            <w:vAlign w:val="center"/>
          </w:tcPr>
          <w:p w:rsidR="00221C76" w:rsidRDefault="008F3F7E" w:rsidP="00221C76">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4240" w:type="dxa"/>
            <w:vAlign w:val="center"/>
          </w:tcPr>
          <w:p w:rsidR="00D60845" w:rsidRDefault="00D60845" w:rsidP="00221C76">
            <w:pPr>
              <w:autoSpaceDN w:val="0"/>
              <w:spacing w:line="360" w:lineRule="exact"/>
              <w:textAlignment w:val="center"/>
              <w:rPr>
                <w:rFonts w:asciiTheme="minorEastAsia" w:eastAsiaTheme="minorEastAsia" w:hAnsiTheme="minorEastAsia" w:cs="仿宋"/>
                <w:szCs w:val="21"/>
              </w:rPr>
            </w:pPr>
            <w:r w:rsidRPr="00D60845">
              <w:rPr>
                <w:rFonts w:asciiTheme="minorEastAsia" w:eastAsiaTheme="minorEastAsia" w:hAnsiTheme="minorEastAsia" w:cs="仿宋" w:hint="eastAsia"/>
                <w:szCs w:val="21"/>
              </w:rPr>
              <w:t>具有一定的创新意识和教科研能力，了解教育教学改革和发展的最新动态，积极主动参与教育教学科研工作，并取得较好成绩。以下1-3项条件须符合其中2项：</w:t>
            </w:r>
          </w:p>
          <w:p w:rsidR="00221C76" w:rsidRDefault="00D60845" w:rsidP="00221C76">
            <w:pPr>
              <w:autoSpaceDN w:val="0"/>
              <w:spacing w:line="360" w:lineRule="exact"/>
              <w:textAlignment w:val="center"/>
              <w:rPr>
                <w:rFonts w:asciiTheme="minorEastAsia" w:eastAsiaTheme="minorEastAsia" w:hAnsiTheme="minorEastAsia" w:cs="仿宋"/>
                <w:szCs w:val="21"/>
              </w:rPr>
            </w:pPr>
            <w:r w:rsidRPr="00D60845">
              <w:rPr>
                <w:rFonts w:asciiTheme="minorEastAsia" w:eastAsiaTheme="minorEastAsia" w:hAnsiTheme="minorEastAsia" w:cs="仿宋" w:hint="eastAsia"/>
                <w:szCs w:val="21"/>
              </w:rPr>
              <w:t>2019年1月1日以来，（1）参与市级以上教科研项目（作为主要参与者或主持子课题），有</w:t>
            </w:r>
            <w:r w:rsidRPr="00D60845">
              <w:rPr>
                <w:rFonts w:asciiTheme="minorEastAsia" w:eastAsiaTheme="minorEastAsia" w:hAnsiTheme="minorEastAsia" w:cs="仿宋" w:hint="eastAsia"/>
                <w:szCs w:val="21"/>
              </w:rPr>
              <w:lastRenderedPageBreak/>
              <w:t>一定的研究成果；或主持过一项区级教科研项目并已经结题；（2）撰写所教学科专业性论文代表作2篇。其中，至少1篇在省级以上教育教学专业期刊上独立（或作为第一作者）发表，或在教育主管部门组织的教育教学论文评比中获市级二等奖及以上奖项；（3）独立出版或参与编著本学科教育教学类学术著作1部（参与编著的不少于该著作总字数的1/6）；或参加市级以上教育主管部门组织并正式出版的本学科教材、教学参考书（不含复习资料等教辅材料）的编写，本人编写不少于总字数的1/6；出版物须有ISBN书号，且以在著作、教材或读本上署名为准。</w:t>
            </w:r>
          </w:p>
        </w:tc>
        <w:tc>
          <w:tcPr>
            <w:tcW w:w="1909"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p>
        </w:tc>
        <w:tc>
          <w:tcPr>
            <w:tcW w:w="1795" w:type="dxa"/>
            <w:vAlign w:val="center"/>
          </w:tcPr>
          <w:p w:rsidR="00221C76" w:rsidRDefault="00221C76" w:rsidP="00221C76">
            <w:pPr>
              <w:autoSpaceDN w:val="0"/>
              <w:spacing w:line="360" w:lineRule="exact"/>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教师发展处</w:t>
            </w:r>
            <w:r>
              <w:rPr>
                <w:rFonts w:asciiTheme="minorEastAsia" w:eastAsiaTheme="minorEastAsia" w:hAnsiTheme="minorEastAsia" w:cs="仿宋"/>
                <w:szCs w:val="21"/>
              </w:rPr>
              <w:t>：</w:t>
            </w:r>
          </w:p>
        </w:tc>
      </w:tr>
    </w:tbl>
    <w:p w:rsidR="004C653A" w:rsidRDefault="004C653A" w:rsidP="004C653A">
      <w:pPr>
        <w:ind w:firstLine="435"/>
        <w:rPr>
          <w:szCs w:val="21"/>
        </w:rPr>
      </w:pPr>
      <w:r>
        <w:rPr>
          <w:rFonts w:hint="eastAsia"/>
          <w:szCs w:val="21"/>
        </w:rPr>
        <w:t>填表</w:t>
      </w:r>
      <w:r>
        <w:rPr>
          <w:szCs w:val="21"/>
        </w:rPr>
        <w:t>说明：</w:t>
      </w:r>
    </w:p>
    <w:p w:rsidR="00D60845" w:rsidRDefault="00D60845" w:rsidP="004C653A">
      <w:pPr>
        <w:pStyle w:val="a4"/>
        <w:numPr>
          <w:ilvl w:val="0"/>
          <w:numId w:val="1"/>
        </w:numPr>
        <w:ind w:firstLineChars="0"/>
        <w:rPr>
          <w:szCs w:val="21"/>
        </w:rPr>
      </w:pPr>
      <w:r w:rsidRPr="00D60845">
        <w:rPr>
          <w:rFonts w:hint="eastAsia"/>
          <w:szCs w:val="21"/>
        </w:rPr>
        <w:t>推荐过程中，凡涉及到聘期时间、工作年限计算的，以</w:t>
      </w:r>
      <w:r w:rsidRPr="00D60845">
        <w:rPr>
          <w:rFonts w:hint="eastAsia"/>
          <w:szCs w:val="21"/>
        </w:rPr>
        <w:t>2021</w:t>
      </w:r>
      <w:r w:rsidRPr="00D60845">
        <w:rPr>
          <w:rFonts w:hint="eastAsia"/>
          <w:szCs w:val="21"/>
        </w:rPr>
        <w:t>年</w:t>
      </w:r>
      <w:r w:rsidRPr="00D60845">
        <w:rPr>
          <w:rFonts w:hint="eastAsia"/>
          <w:szCs w:val="21"/>
        </w:rPr>
        <w:t>12</w:t>
      </w:r>
      <w:r w:rsidRPr="00D60845">
        <w:rPr>
          <w:rFonts w:hint="eastAsia"/>
          <w:szCs w:val="21"/>
        </w:rPr>
        <w:t>月</w:t>
      </w:r>
      <w:r w:rsidRPr="00D60845">
        <w:rPr>
          <w:rFonts w:hint="eastAsia"/>
          <w:szCs w:val="21"/>
        </w:rPr>
        <w:t>31</w:t>
      </w:r>
      <w:r w:rsidRPr="00D60845">
        <w:rPr>
          <w:rFonts w:hint="eastAsia"/>
          <w:szCs w:val="21"/>
        </w:rPr>
        <w:t>日为截止时间；涉及论文发表、获奖、教学工作量等时间计算的，均以</w:t>
      </w:r>
      <w:r w:rsidRPr="00D60845">
        <w:rPr>
          <w:rFonts w:hint="eastAsia"/>
          <w:szCs w:val="21"/>
        </w:rPr>
        <w:t>2022</w:t>
      </w:r>
      <w:r w:rsidRPr="00D60845">
        <w:rPr>
          <w:rFonts w:hint="eastAsia"/>
          <w:szCs w:val="21"/>
        </w:rPr>
        <w:t>年</w:t>
      </w:r>
      <w:r w:rsidRPr="00D60845">
        <w:rPr>
          <w:rFonts w:hint="eastAsia"/>
          <w:szCs w:val="21"/>
        </w:rPr>
        <w:t>8</w:t>
      </w:r>
      <w:r w:rsidRPr="00D60845">
        <w:rPr>
          <w:rFonts w:hint="eastAsia"/>
          <w:szCs w:val="21"/>
        </w:rPr>
        <w:t>月</w:t>
      </w:r>
      <w:r w:rsidRPr="00D60845">
        <w:rPr>
          <w:rFonts w:hint="eastAsia"/>
          <w:szCs w:val="21"/>
        </w:rPr>
        <w:t>31</w:t>
      </w:r>
      <w:r w:rsidRPr="00D60845">
        <w:rPr>
          <w:rFonts w:hint="eastAsia"/>
          <w:szCs w:val="21"/>
        </w:rPr>
        <w:t>日为截止时间。所有涉及“以上”的表述均含本数或本级。</w:t>
      </w:r>
    </w:p>
    <w:p w:rsidR="00C973F6" w:rsidRPr="004C653A" w:rsidRDefault="004C653A" w:rsidP="004C653A">
      <w:pPr>
        <w:pStyle w:val="a4"/>
        <w:numPr>
          <w:ilvl w:val="0"/>
          <w:numId w:val="1"/>
        </w:numPr>
        <w:ind w:firstLineChars="0"/>
        <w:rPr>
          <w:szCs w:val="21"/>
        </w:rPr>
      </w:pPr>
      <w:r w:rsidRPr="004C653A">
        <w:rPr>
          <w:szCs w:val="21"/>
        </w:rPr>
        <w:t>以上</w:t>
      </w:r>
      <w:r w:rsidR="004E6CB0">
        <w:rPr>
          <w:szCs w:val="21"/>
        </w:rPr>
        <w:t>1-2</w:t>
      </w:r>
      <w:r w:rsidRPr="004C653A">
        <w:rPr>
          <w:rFonts w:hint="eastAsia"/>
          <w:szCs w:val="21"/>
        </w:rPr>
        <w:t>项</w:t>
      </w:r>
      <w:r w:rsidR="0073618A">
        <w:rPr>
          <w:szCs w:val="21"/>
        </w:rPr>
        <w:t>由</w:t>
      </w:r>
      <w:r w:rsidR="004E6CB0">
        <w:rPr>
          <w:rFonts w:hint="eastAsia"/>
          <w:szCs w:val="21"/>
        </w:rPr>
        <w:t>人事室</w:t>
      </w:r>
      <w:r w:rsidRPr="004C653A">
        <w:rPr>
          <w:szCs w:val="21"/>
        </w:rPr>
        <w:t>审核、</w:t>
      </w:r>
      <w:r w:rsidR="00CC3943">
        <w:rPr>
          <w:szCs w:val="21"/>
        </w:rPr>
        <w:t>3</w:t>
      </w:r>
      <w:r w:rsidR="00CC3943" w:rsidRPr="004C653A">
        <w:rPr>
          <w:rFonts w:hint="eastAsia"/>
          <w:szCs w:val="21"/>
        </w:rPr>
        <w:t>项</w:t>
      </w:r>
      <w:r w:rsidR="00CC3943" w:rsidRPr="004C653A">
        <w:rPr>
          <w:szCs w:val="21"/>
        </w:rPr>
        <w:t>由</w:t>
      </w:r>
      <w:r w:rsidR="00CC3943">
        <w:rPr>
          <w:rFonts w:hint="eastAsia"/>
          <w:szCs w:val="21"/>
        </w:rPr>
        <w:t>学生工作处</w:t>
      </w:r>
      <w:r w:rsidR="00CC3943" w:rsidRPr="004C653A">
        <w:rPr>
          <w:szCs w:val="21"/>
        </w:rPr>
        <w:t>审核、</w:t>
      </w:r>
      <w:r w:rsidR="00CC3943">
        <w:rPr>
          <w:rFonts w:hint="eastAsia"/>
          <w:szCs w:val="21"/>
        </w:rPr>
        <w:t>4</w:t>
      </w:r>
      <w:r w:rsidR="004E6CB0">
        <w:rPr>
          <w:szCs w:val="21"/>
        </w:rPr>
        <w:t>-</w:t>
      </w:r>
      <w:r w:rsidR="008F3F7E">
        <w:rPr>
          <w:rFonts w:hint="eastAsia"/>
          <w:szCs w:val="21"/>
        </w:rPr>
        <w:t>6</w:t>
      </w:r>
      <w:bookmarkStart w:id="0" w:name="_GoBack"/>
      <w:bookmarkEnd w:id="0"/>
      <w:r w:rsidRPr="004C653A">
        <w:rPr>
          <w:rFonts w:hint="eastAsia"/>
          <w:szCs w:val="21"/>
        </w:rPr>
        <w:t>项</w:t>
      </w:r>
      <w:r w:rsidRPr="004C653A">
        <w:rPr>
          <w:szCs w:val="21"/>
        </w:rPr>
        <w:t>由</w:t>
      </w:r>
      <w:r w:rsidR="004E6CB0">
        <w:rPr>
          <w:rFonts w:hint="eastAsia"/>
          <w:szCs w:val="21"/>
        </w:rPr>
        <w:t>课程教学处</w:t>
      </w:r>
      <w:r w:rsidRPr="004C653A">
        <w:rPr>
          <w:szCs w:val="21"/>
        </w:rPr>
        <w:t>审核、</w:t>
      </w:r>
      <w:r w:rsidR="008F3F7E">
        <w:rPr>
          <w:rFonts w:hint="eastAsia"/>
          <w:szCs w:val="21"/>
        </w:rPr>
        <w:t>77</w:t>
      </w:r>
      <w:r w:rsidRPr="004C653A">
        <w:rPr>
          <w:rFonts w:hint="eastAsia"/>
          <w:szCs w:val="21"/>
        </w:rPr>
        <w:t>项</w:t>
      </w:r>
      <w:r w:rsidRPr="004C653A">
        <w:rPr>
          <w:szCs w:val="21"/>
        </w:rPr>
        <w:t>由教师发展</w:t>
      </w:r>
      <w:r w:rsidR="004E6CB0">
        <w:rPr>
          <w:rFonts w:hint="eastAsia"/>
          <w:szCs w:val="21"/>
        </w:rPr>
        <w:t>处</w:t>
      </w:r>
      <w:r w:rsidRPr="004C653A">
        <w:rPr>
          <w:szCs w:val="21"/>
        </w:rPr>
        <w:t>审核</w:t>
      </w:r>
      <w:r w:rsidRPr="004C653A">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221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0D8" w:rsidRDefault="00AD20D8" w:rsidP="002B13C2">
      <w:r>
        <w:separator/>
      </w:r>
    </w:p>
  </w:endnote>
  <w:endnote w:type="continuationSeparator" w:id="0">
    <w:p w:rsidR="00AD20D8" w:rsidRDefault="00AD20D8"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0D8" w:rsidRDefault="00AD20D8" w:rsidP="002B13C2">
      <w:r>
        <w:separator/>
      </w:r>
    </w:p>
  </w:footnote>
  <w:footnote w:type="continuationSeparator" w:id="0">
    <w:p w:rsidR="00AD20D8" w:rsidRDefault="00AD20D8" w:rsidP="002B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DB"/>
    <w:rsid w:val="000304B0"/>
    <w:rsid w:val="00072D1C"/>
    <w:rsid w:val="001F50B6"/>
    <w:rsid w:val="00215502"/>
    <w:rsid w:val="00221C76"/>
    <w:rsid w:val="00285EFF"/>
    <w:rsid w:val="002B13C2"/>
    <w:rsid w:val="002D2D62"/>
    <w:rsid w:val="004618F3"/>
    <w:rsid w:val="004C653A"/>
    <w:rsid w:val="004E6CB0"/>
    <w:rsid w:val="005872EE"/>
    <w:rsid w:val="005B148D"/>
    <w:rsid w:val="005E113B"/>
    <w:rsid w:val="00734382"/>
    <w:rsid w:val="0073618A"/>
    <w:rsid w:val="00813804"/>
    <w:rsid w:val="008F3F7E"/>
    <w:rsid w:val="00A93A7F"/>
    <w:rsid w:val="00A97819"/>
    <w:rsid w:val="00AD20D8"/>
    <w:rsid w:val="00C973F6"/>
    <w:rsid w:val="00CC3943"/>
    <w:rsid w:val="00D60845"/>
    <w:rsid w:val="00EC1BA2"/>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1E0F2"/>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a6"/>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13C2"/>
    <w:rPr>
      <w:rFonts w:ascii="Times New Roman" w:eastAsia="宋体" w:hAnsi="Times New Roman" w:cs="Times New Roman"/>
      <w:sz w:val="18"/>
      <w:szCs w:val="18"/>
    </w:rPr>
  </w:style>
  <w:style w:type="paragraph" w:styleId="a7">
    <w:name w:val="footer"/>
    <w:basedOn w:val="a"/>
    <w:link w:val="a8"/>
    <w:uiPriority w:val="99"/>
    <w:unhideWhenUsed/>
    <w:rsid w:val="002B13C2"/>
    <w:pPr>
      <w:tabs>
        <w:tab w:val="center" w:pos="4153"/>
        <w:tab w:val="right" w:pos="8306"/>
      </w:tabs>
      <w:snapToGrid w:val="0"/>
      <w:jc w:val="left"/>
    </w:pPr>
    <w:rPr>
      <w:sz w:val="18"/>
      <w:szCs w:val="18"/>
    </w:rPr>
  </w:style>
  <w:style w:type="character" w:customStyle="1" w:styleId="a8">
    <w:name w:val="页脚 字符"/>
    <w:basedOn w:val="a0"/>
    <w:link w:val="a7"/>
    <w:uiPriority w:val="99"/>
    <w:rsid w:val="002B13C2"/>
    <w:rPr>
      <w:rFonts w:ascii="Times New Roman" w:eastAsia="宋体" w:hAnsi="Times New Roman" w:cs="Times New Roman"/>
      <w:sz w:val="18"/>
      <w:szCs w:val="18"/>
    </w:rPr>
  </w:style>
  <w:style w:type="paragraph" w:styleId="a9">
    <w:name w:val="Balloon Text"/>
    <w:basedOn w:val="a"/>
    <w:link w:val="aa"/>
    <w:uiPriority w:val="99"/>
    <w:semiHidden/>
    <w:unhideWhenUsed/>
    <w:rsid w:val="004618F3"/>
    <w:rPr>
      <w:sz w:val="18"/>
      <w:szCs w:val="18"/>
    </w:rPr>
  </w:style>
  <w:style w:type="character" w:customStyle="1" w:styleId="aa">
    <w:name w:val="批注框文本 字符"/>
    <w:basedOn w:val="a0"/>
    <w:link w:val="a9"/>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176</Words>
  <Characters>1004</Characters>
  <Application>Microsoft Office Word</Application>
  <DocSecurity>0</DocSecurity>
  <Lines>8</Lines>
  <Paragraphs>2</Paragraphs>
  <ScaleCrop>false</ScaleCrop>
  <Company>Microsoft</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2019-02-19T08:36:00Z</cp:lastPrinted>
  <dcterms:created xsi:type="dcterms:W3CDTF">2019-11-27T07:12:00Z</dcterms:created>
  <dcterms:modified xsi:type="dcterms:W3CDTF">2022-11-30T06:09:00Z</dcterms:modified>
</cp:coreProperties>
</file>