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FBD9E">
      <w:pPr>
        <w:pStyle w:val="2"/>
        <w:spacing w:line="480" w:lineRule="exact"/>
        <w:ind w:firstLine="0"/>
        <w:rPr>
          <w:rFonts w:ascii="仿宋" w:hAnsi="仿宋" w:eastAsia="仿宋" w:cs="仿宋"/>
          <w:b/>
          <w:bCs/>
          <w:sz w:val="28"/>
          <w:szCs w:val="28"/>
        </w:rPr>
      </w:pPr>
    </w:p>
    <w:p w14:paraId="79B3D0C6">
      <w:pPr>
        <w:pStyle w:val="2"/>
        <w:spacing w:line="480" w:lineRule="exact"/>
        <w:ind w:firstLine="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年学生军训服装招标评分表</w:t>
      </w:r>
    </w:p>
    <w:p w14:paraId="1F7FD0F2">
      <w:pPr>
        <w:pStyle w:val="2"/>
        <w:spacing w:line="480" w:lineRule="exact"/>
        <w:ind w:firstLine="0"/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tbl>
      <w:tblPr>
        <w:tblStyle w:val="6"/>
        <w:tblpPr w:leftFromText="180" w:rightFromText="180" w:vertAnchor="text" w:horzAnchor="page" w:tblpX="1254" w:tblpY="220"/>
        <w:tblOverlap w:val="never"/>
        <w:tblW w:w="10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40"/>
        <w:gridCol w:w="3600"/>
        <w:gridCol w:w="2520"/>
        <w:gridCol w:w="360"/>
        <w:gridCol w:w="1080"/>
        <w:gridCol w:w="878"/>
        <w:gridCol w:w="22"/>
      </w:tblGrid>
      <w:tr w14:paraId="2644D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736" w:hRule="atLeast"/>
        </w:trPr>
        <w:tc>
          <w:tcPr>
            <w:tcW w:w="10346" w:type="dxa"/>
            <w:gridSpan w:val="7"/>
            <w:vAlign w:val="center"/>
          </w:tcPr>
          <w:p w14:paraId="18BC0B35">
            <w:pPr>
              <w:widowControl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A.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综合实力分（</w:t>
            </w:r>
            <w:r>
              <w:rPr>
                <w:rFonts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</w:t>
            </w:r>
          </w:p>
        </w:tc>
      </w:tr>
      <w:tr w14:paraId="0962D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368" w:type="dxa"/>
            <w:vAlign w:val="center"/>
          </w:tcPr>
          <w:p w14:paraId="6BBA48C7"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评分因素</w:t>
            </w:r>
          </w:p>
        </w:tc>
        <w:tc>
          <w:tcPr>
            <w:tcW w:w="7020" w:type="dxa"/>
            <w:gridSpan w:val="4"/>
            <w:vAlign w:val="center"/>
          </w:tcPr>
          <w:p w14:paraId="4462D374"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评分细则</w:t>
            </w:r>
          </w:p>
        </w:tc>
        <w:tc>
          <w:tcPr>
            <w:tcW w:w="1080" w:type="dxa"/>
            <w:vAlign w:val="center"/>
          </w:tcPr>
          <w:p w14:paraId="08A698CE"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满分</w:t>
            </w:r>
          </w:p>
        </w:tc>
        <w:tc>
          <w:tcPr>
            <w:tcW w:w="900" w:type="dxa"/>
            <w:gridSpan w:val="2"/>
            <w:vAlign w:val="center"/>
          </w:tcPr>
          <w:p w14:paraId="773B5019"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得分</w:t>
            </w:r>
          </w:p>
        </w:tc>
      </w:tr>
      <w:tr w14:paraId="5AAB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133" w:hRule="atLeast"/>
        </w:trPr>
        <w:tc>
          <w:tcPr>
            <w:tcW w:w="1368" w:type="dxa"/>
            <w:vAlign w:val="center"/>
          </w:tcPr>
          <w:p w14:paraId="05FB4CA2">
            <w:pPr>
              <w:widowControl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企业资质、经营情况及人员配置合理性</w:t>
            </w:r>
          </w:p>
        </w:tc>
        <w:tc>
          <w:tcPr>
            <w:tcW w:w="7020" w:type="dxa"/>
            <w:gridSpan w:val="4"/>
            <w:vAlign w:val="center"/>
          </w:tcPr>
          <w:p w14:paraId="1FEA53CC">
            <w:pPr>
              <w:widowControl/>
              <w:snapToGrid w:val="0"/>
              <w:rPr>
                <w:rFonts w:ascii="仿宋" w:hAnsi="仿宋" w:eastAsia="仿宋" w:cs="仿宋"/>
                <w:sz w:val="28"/>
                <w:szCs w:val="28"/>
                <w:lang w:val="en-GB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根据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企业资质、财务状况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经营及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销售业绩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综合评分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GB"/>
              </w:rPr>
              <w:t>。</w:t>
            </w:r>
          </w:p>
        </w:tc>
        <w:tc>
          <w:tcPr>
            <w:tcW w:w="1080" w:type="dxa"/>
            <w:vAlign w:val="center"/>
          </w:tcPr>
          <w:p w14:paraId="4EC63DC7">
            <w:pPr>
              <w:widowControl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878" w:type="dxa"/>
            <w:vAlign w:val="center"/>
          </w:tcPr>
          <w:p w14:paraId="490E6750">
            <w:pPr>
              <w:widowControl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24A8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36" w:hRule="atLeast"/>
        </w:trPr>
        <w:tc>
          <w:tcPr>
            <w:tcW w:w="10346" w:type="dxa"/>
            <w:gridSpan w:val="7"/>
            <w:vAlign w:val="center"/>
          </w:tcPr>
          <w:p w14:paraId="16447E6A">
            <w:pPr>
              <w:widowControl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B.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服装质量与价格（</w:t>
            </w:r>
            <w:r>
              <w:rPr>
                <w:rFonts w:ascii="仿宋" w:hAnsi="仿宋" w:eastAsia="仿宋" w:cs="仿宋"/>
                <w:sz w:val="28"/>
                <w:szCs w:val="28"/>
              </w:rPr>
              <w:t>80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</w:t>
            </w:r>
          </w:p>
        </w:tc>
      </w:tr>
      <w:tr w14:paraId="5AD22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36" w:hRule="atLeast"/>
        </w:trPr>
        <w:tc>
          <w:tcPr>
            <w:tcW w:w="1368" w:type="dxa"/>
            <w:vAlign w:val="center"/>
          </w:tcPr>
          <w:p w14:paraId="4B55FDC9"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评分因素</w:t>
            </w:r>
          </w:p>
        </w:tc>
        <w:tc>
          <w:tcPr>
            <w:tcW w:w="7020" w:type="dxa"/>
            <w:gridSpan w:val="4"/>
            <w:vAlign w:val="center"/>
          </w:tcPr>
          <w:p w14:paraId="1C94A1FD"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评分细则</w:t>
            </w:r>
          </w:p>
        </w:tc>
        <w:tc>
          <w:tcPr>
            <w:tcW w:w="1080" w:type="dxa"/>
            <w:vAlign w:val="center"/>
          </w:tcPr>
          <w:p w14:paraId="4CCF6BAC"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满分</w:t>
            </w:r>
          </w:p>
        </w:tc>
        <w:tc>
          <w:tcPr>
            <w:tcW w:w="878" w:type="dxa"/>
            <w:vAlign w:val="center"/>
          </w:tcPr>
          <w:p w14:paraId="44EF5972"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得分</w:t>
            </w:r>
          </w:p>
        </w:tc>
      </w:tr>
      <w:tr w14:paraId="42CCA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133" w:hRule="atLeast"/>
        </w:trPr>
        <w:tc>
          <w:tcPr>
            <w:tcW w:w="1368" w:type="dxa"/>
            <w:vAlign w:val="center"/>
          </w:tcPr>
          <w:p w14:paraId="02E4464F">
            <w:pPr>
              <w:widowControl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GB"/>
              </w:rPr>
              <w:t>服装质量</w:t>
            </w:r>
          </w:p>
        </w:tc>
        <w:tc>
          <w:tcPr>
            <w:tcW w:w="7020" w:type="dxa"/>
            <w:gridSpan w:val="4"/>
            <w:vAlign w:val="center"/>
          </w:tcPr>
          <w:p w14:paraId="22CC2428">
            <w:pPr>
              <w:widowControl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GB"/>
              </w:rPr>
              <w:t>符合</w:t>
            </w:r>
            <w:r>
              <w:rPr>
                <w:rFonts w:ascii="仿宋" w:hAnsi="仿宋" w:eastAsia="仿宋" w:cs="仿宋"/>
                <w:sz w:val="28"/>
                <w:szCs w:val="28"/>
                <w:lang w:val="en-GB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GB"/>
              </w:rPr>
              <w:t>年学生军训服装的要求（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一套迷彩服、一件迷彩T恤衫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一双鞋、一条腰带、一顶帽子、一副肩章）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GB"/>
              </w:rPr>
              <w:t>。质量过硬，款式新颖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GB"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根据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弹性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、吸汗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、透气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、舒适耐用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度等方面对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GB"/>
              </w:rPr>
              <w:t>现场样品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综合评分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GB"/>
              </w:rPr>
              <w:t>。</w:t>
            </w:r>
          </w:p>
        </w:tc>
        <w:tc>
          <w:tcPr>
            <w:tcW w:w="1080" w:type="dxa"/>
            <w:vAlign w:val="center"/>
          </w:tcPr>
          <w:p w14:paraId="5B57FADE">
            <w:pPr>
              <w:widowControl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878" w:type="dxa"/>
            <w:vAlign w:val="center"/>
          </w:tcPr>
          <w:p w14:paraId="4C31C3F5">
            <w:pPr>
              <w:widowControl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1643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133" w:hRule="atLeast"/>
        </w:trPr>
        <w:tc>
          <w:tcPr>
            <w:tcW w:w="1368" w:type="dxa"/>
            <w:vAlign w:val="center"/>
          </w:tcPr>
          <w:p w14:paraId="760DF626">
            <w:pPr>
              <w:widowControl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  <w:lang w:val="en-GB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价格</w:t>
            </w:r>
          </w:p>
        </w:tc>
        <w:tc>
          <w:tcPr>
            <w:tcW w:w="7020" w:type="dxa"/>
            <w:gridSpan w:val="4"/>
            <w:vAlign w:val="center"/>
          </w:tcPr>
          <w:p w14:paraId="70FE7785">
            <w:pPr>
              <w:widowControl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采用低价优先法计算，满足招标文件要求且报价最低的供应商价格为基准价(30分)，其他供应商的价格分为：基准价/投标价×30分，分值保留小数后2位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  <w:tc>
          <w:tcPr>
            <w:tcW w:w="1080" w:type="dxa"/>
            <w:vAlign w:val="center"/>
          </w:tcPr>
          <w:p w14:paraId="7F3CC9F9">
            <w:pPr>
              <w:widowControl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878" w:type="dxa"/>
            <w:vAlign w:val="center"/>
          </w:tcPr>
          <w:p w14:paraId="3408E06A">
            <w:pPr>
              <w:widowControl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5030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133" w:hRule="atLeast"/>
        </w:trPr>
        <w:tc>
          <w:tcPr>
            <w:tcW w:w="1368" w:type="dxa"/>
            <w:vAlign w:val="center"/>
          </w:tcPr>
          <w:p w14:paraId="782659CB">
            <w:pPr>
              <w:widowControl/>
              <w:snapToGrid w:val="0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3.售后服务</w:t>
            </w:r>
          </w:p>
        </w:tc>
        <w:tc>
          <w:tcPr>
            <w:tcW w:w="7020" w:type="dxa"/>
            <w:gridSpan w:val="4"/>
            <w:vAlign w:val="center"/>
          </w:tcPr>
          <w:p w14:paraId="1921F343"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能提供优质的售后服务，如有尺码和质量的调换，供应商需及时响应并立刻解决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080" w:type="dxa"/>
            <w:vAlign w:val="center"/>
          </w:tcPr>
          <w:p w14:paraId="4B05B3F1"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78" w:type="dxa"/>
            <w:vAlign w:val="center"/>
          </w:tcPr>
          <w:p w14:paraId="32F0266E">
            <w:pPr>
              <w:widowControl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C998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133" w:hRule="atLeast"/>
        </w:trPr>
        <w:tc>
          <w:tcPr>
            <w:tcW w:w="1908" w:type="dxa"/>
            <w:gridSpan w:val="2"/>
            <w:vAlign w:val="center"/>
          </w:tcPr>
          <w:p w14:paraId="4A5AF43E">
            <w:pPr>
              <w:widowControl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投标单位：</w:t>
            </w:r>
          </w:p>
        </w:tc>
        <w:tc>
          <w:tcPr>
            <w:tcW w:w="3600" w:type="dxa"/>
            <w:vAlign w:val="center"/>
          </w:tcPr>
          <w:p w14:paraId="108C2DA4">
            <w:pPr>
              <w:widowControl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4FE64638">
            <w:pPr>
              <w:widowControl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总得分</w:t>
            </w:r>
          </w:p>
        </w:tc>
        <w:tc>
          <w:tcPr>
            <w:tcW w:w="2318" w:type="dxa"/>
            <w:gridSpan w:val="3"/>
            <w:vAlign w:val="center"/>
          </w:tcPr>
          <w:p w14:paraId="36D6ED8F">
            <w:pPr>
              <w:widowControl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7432BF4A">
      <w:pPr>
        <w:pStyle w:val="5"/>
        <w:spacing w:beforeAutospacing="0" w:afterAutospacing="0"/>
        <w:rPr>
          <w:rFonts w:ascii="仿宋" w:hAnsi="仿宋" w:eastAsia="仿宋" w:cs="仿宋"/>
          <w:b/>
          <w:sz w:val="28"/>
          <w:szCs w:val="28"/>
        </w:rPr>
      </w:pPr>
    </w:p>
    <w:p w14:paraId="63786CAA">
      <w:pPr>
        <w:pStyle w:val="5"/>
        <w:spacing w:beforeAutospacing="0" w:afterAutospacing="0"/>
        <w:ind w:firstLine="5313" w:firstLineChars="1890"/>
        <w:rPr>
          <w:rFonts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评分人</w:t>
      </w:r>
      <w:r>
        <w:rPr>
          <w:rFonts w:ascii="仿宋" w:hAnsi="仿宋" w:eastAsia="仿宋" w:cs="仿宋"/>
          <w:b/>
          <w:sz w:val="28"/>
          <w:szCs w:val="28"/>
        </w:rPr>
        <w:t>:______________</w:t>
      </w:r>
    </w:p>
    <w:p w14:paraId="45CB5E70">
      <w:pPr>
        <w:pStyle w:val="5"/>
        <w:spacing w:beforeAutospacing="0" w:afterAutospacing="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</w:t>
      </w:r>
      <w:r>
        <w:rPr>
          <w:rFonts w:ascii="仿宋" w:hAnsi="仿宋" w:eastAsia="仿宋" w:cs="仿宋"/>
          <w:b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sz w:val="28"/>
          <w:szCs w:val="28"/>
        </w:rPr>
        <w:t>满分为</w:t>
      </w:r>
      <w:r>
        <w:rPr>
          <w:rFonts w:ascii="仿宋" w:hAnsi="仿宋" w:eastAsia="仿宋" w:cs="仿宋"/>
          <w:b/>
          <w:sz w:val="28"/>
          <w:szCs w:val="28"/>
        </w:rPr>
        <w:t>100</w:t>
      </w:r>
      <w:r>
        <w:rPr>
          <w:rFonts w:hint="eastAsia" w:ascii="仿宋" w:hAnsi="仿宋" w:eastAsia="仿宋" w:cs="仿宋"/>
          <w:b/>
          <w:sz w:val="28"/>
          <w:szCs w:val="28"/>
        </w:rPr>
        <w:t>分，投标人最终得分</w:t>
      </w:r>
      <w:r>
        <w:rPr>
          <w:rFonts w:ascii="仿宋" w:hAnsi="仿宋" w:eastAsia="仿宋" w:cs="仿宋"/>
          <w:b/>
          <w:sz w:val="28"/>
          <w:szCs w:val="28"/>
        </w:rPr>
        <w:t>=A</w:t>
      </w:r>
      <w:r>
        <w:rPr>
          <w:rFonts w:hint="eastAsia" w:ascii="仿宋" w:hAnsi="仿宋" w:eastAsia="仿宋" w:cs="仿宋"/>
          <w:b/>
          <w:sz w:val="28"/>
          <w:szCs w:val="28"/>
        </w:rPr>
        <w:t>项得分</w:t>
      </w:r>
      <w:r>
        <w:rPr>
          <w:rFonts w:ascii="仿宋" w:hAnsi="仿宋" w:eastAsia="仿宋" w:cs="仿宋"/>
          <w:b/>
          <w:sz w:val="28"/>
          <w:szCs w:val="28"/>
        </w:rPr>
        <w:t>+B</w:t>
      </w:r>
      <w:r>
        <w:rPr>
          <w:rFonts w:hint="eastAsia" w:ascii="仿宋" w:hAnsi="仿宋" w:eastAsia="仿宋" w:cs="仿宋"/>
          <w:b/>
          <w:sz w:val="28"/>
          <w:szCs w:val="28"/>
        </w:rPr>
        <w:t>项得分</w:t>
      </w:r>
    </w:p>
    <w:p w14:paraId="5B676D4B">
      <w:pPr>
        <w:pStyle w:val="5"/>
        <w:spacing w:beforeAutospacing="0" w:afterAutospacing="0"/>
        <w:ind w:firstLine="551" w:firstLineChars="19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2.</w:t>
      </w:r>
      <w:r>
        <w:rPr>
          <w:rFonts w:hint="eastAsia" w:ascii="仿宋" w:hAnsi="仿宋" w:eastAsia="仿宋" w:cs="仿宋"/>
          <w:b/>
          <w:sz w:val="28"/>
          <w:szCs w:val="28"/>
        </w:rPr>
        <w:t>按得分排名，择优合作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21411"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1F51B1EC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A9E45"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D07E5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ZjY0YjQyMGFlYmI5Y2MyYzdkZTdiOTY3NTg0YmYifQ=="/>
  </w:docVars>
  <w:rsids>
    <w:rsidRoot w:val="76E95D3A"/>
    <w:rsid w:val="0007415A"/>
    <w:rsid w:val="000B1565"/>
    <w:rsid w:val="000C60B2"/>
    <w:rsid w:val="000D30C4"/>
    <w:rsid w:val="000E5127"/>
    <w:rsid w:val="000F5A5B"/>
    <w:rsid w:val="00141363"/>
    <w:rsid w:val="00143C8C"/>
    <w:rsid w:val="00171DE6"/>
    <w:rsid w:val="002002AF"/>
    <w:rsid w:val="002761DD"/>
    <w:rsid w:val="002A0D84"/>
    <w:rsid w:val="003121A0"/>
    <w:rsid w:val="003D4FD9"/>
    <w:rsid w:val="0041233A"/>
    <w:rsid w:val="004635D3"/>
    <w:rsid w:val="00496C34"/>
    <w:rsid w:val="004B5E32"/>
    <w:rsid w:val="00556C8D"/>
    <w:rsid w:val="005848F4"/>
    <w:rsid w:val="006517CA"/>
    <w:rsid w:val="007074F3"/>
    <w:rsid w:val="00733025"/>
    <w:rsid w:val="00745765"/>
    <w:rsid w:val="007F5857"/>
    <w:rsid w:val="00847850"/>
    <w:rsid w:val="008C4DE3"/>
    <w:rsid w:val="009177EC"/>
    <w:rsid w:val="009B1F00"/>
    <w:rsid w:val="00A82FA4"/>
    <w:rsid w:val="00AA1487"/>
    <w:rsid w:val="00AC355B"/>
    <w:rsid w:val="00AE1F60"/>
    <w:rsid w:val="00B32107"/>
    <w:rsid w:val="00B34A3F"/>
    <w:rsid w:val="00BC2A6E"/>
    <w:rsid w:val="00BF0B0F"/>
    <w:rsid w:val="00C46945"/>
    <w:rsid w:val="00CB6C5E"/>
    <w:rsid w:val="00CC6B72"/>
    <w:rsid w:val="00CE54BF"/>
    <w:rsid w:val="00D7669D"/>
    <w:rsid w:val="00D84C9A"/>
    <w:rsid w:val="00D93651"/>
    <w:rsid w:val="00DB6D98"/>
    <w:rsid w:val="00DC72EB"/>
    <w:rsid w:val="00DD0EBC"/>
    <w:rsid w:val="00F304FC"/>
    <w:rsid w:val="00F42BC7"/>
    <w:rsid w:val="00F8393E"/>
    <w:rsid w:val="00FA1F2F"/>
    <w:rsid w:val="00FC3F11"/>
    <w:rsid w:val="134B4BB4"/>
    <w:rsid w:val="29564EDD"/>
    <w:rsid w:val="299824CF"/>
    <w:rsid w:val="3F401AC3"/>
    <w:rsid w:val="4AF3760A"/>
    <w:rsid w:val="556F1F83"/>
    <w:rsid w:val="5C684BE5"/>
    <w:rsid w:val="5C7D5632"/>
    <w:rsid w:val="5CD06239"/>
    <w:rsid w:val="60813531"/>
    <w:rsid w:val="6B142F59"/>
    <w:rsid w:val="73142F20"/>
    <w:rsid w:val="768279E2"/>
    <w:rsid w:val="76E95D3A"/>
    <w:rsid w:val="777E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99"/>
    <w:pPr>
      <w:ind w:firstLine="645"/>
    </w:pPr>
    <w:rPr>
      <w:rFonts w:ascii="??_GB2312" w:eastAsia="Times New Roman"/>
      <w:sz w:val="32"/>
      <w:szCs w:val="32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locked/>
    <w:uiPriority w:val="99"/>
    <w:rPr>
      <w:rFonts w:cs="Times New Roman"/>
    </w:rPr>
  </w:style>
  <w:style w:type="character" w:customStyle="1" w:styleId="9">
    <w:name w:val="Body Text Indent Char"/>
    <w:basedOn w:val="7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0">
    <w:name w:val="Header Char"/>
    <w:basedOn w:val="7"/>
    <w:link w:val="4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236</Words>
  <Characters>273</Characters>
  <Lines>0</Lines>
  <Paragraphs>0</Paragraphs>
  <TotalTime>0</TotalTime>
  <ScaleCrop>false</ScaleCrop>
  <LinksUpToDate>false</LinksUpToDate>
  <CharactersWithSpaces>311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2022-07-25T01:15:00Z</dcterms:created>
  <dc:creator>Administrator</dc:creator>
  <cp:lastModifiedBy>龙龖龘</cp:lastModifiedBy>
  <cp:lastPrinted>2024-08-12T09:24:00Z</cp:lastPrinted>
  <dcterms:modified xsi:type="dcterms:W3CDTF">2025-07-17T14:03:10Z</dcterms:modified>
  <dc:title>南京市金陵中学2019年迎新公益长跑活动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0170FDB793234F3C882480E188B76716_13</vt:lpwstr>
  </property>
  <property fmtid="{D5CDD505-2E9C-101B-9397-08002B2CF9AE}" pid="4" name="KSOTemplateDocerSaveRecord">
    <vt:lpwstr>eyJoZGlkIjoiNmY5ZjY0YjQyMGFlYmI5Y2MyYzdkZTdiOTY3NTg0YmYiLCJ1c2VySWQiOiI2NzgzODU1MDMifQ==</vt:lpwstr>
  </property>
</Properties>
</file>