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E3690" w14:textId="73DD4D76" w:rsidR="006507BB" w:rsidRPr="006507BB" w:rsidRDefault="006507BB" w:rsidP="006507BB">
      <w:pPr>
        <w:pStyle w:val="a3"/>
        <w:snapToGrid w:val="0"/>
        <w:jc w:val="center"/>
        <w:rPr>
          <w:rFonts w:ascii="Songti SC" w:eastAsia="Songti SC" w:hAnsi="Songti SC" w:cs="Times New Roman"/>
          <w:b/>
          <w:color w:val="000000" w:themeColor="text1"/>
          <w:sz w:val="24"/>
        </w:rPr>
      </w:pPr>
      <w:r w:rsidRPr="006507BB">
        <w:rPr>
          <w:rFonts w:ascii="Songti SC" w:eastAsia="Songti SC" w:hAnsi="Songti SC" w:cs="Times New Roman" w:hint="eastAsia"/>
          <w:b/>
          <w:color w:val="000000" w:themeColor="text1"/>
          <w:sz w:val="24"/>
        </w:rPr>
        <w:t>Module</w:t>
      </w:r>
      <w:r w:rsidRPr="006507BB">
        <w:rPr>
          <w:rFonts w:ascii="Songti SC" w:eastAsia="Songti SC" w:hAnsi="Songti SC" w:cs="Times New Roman"/>
          <w:b/>
          <w:color w:val="000000" w:themeColor="text1"/>
          <w:sz w:val="24"/>
        </w:rPr>
        <w:t xml:space="preserve"> 1  </w:t>
      </w:r>
      <w:r w:rsidRPr="006507BB">
        <w:rPr>
          <w:rFonts w:ascii="Songti SC" w:eastAsia="Songti SC" w:hAnsi="Songti SC" w:cs="Times New Roman" w:hint="eastAsia"/>
          <w:b/>
          <w:color w:val="000000" w:themeColor="text1"/>
          <w:sz w:val="24"/>
        </w:rPr>
        <w:t>综合</w:t>
      </w:r>
      <w:r w:rsidRPr="006507BB">
        <w:rPr>
          <w:rFonts w:ascii="Songti SC" w:eastAsia="Songti SC" w:hAnsi="Songti SC" w:cs="Times New Roman"/>
          <w:b/>
          <w:color w:val="000000" w:themeColor="text1"/>
          <w:sz w:val="24"/>
        </w:rPr>
        <w:t>练习</w:t>
      </w:r>
      <w:r w:rsidR="00AD3893">
        <w:rPr>
          <w:rFonts w:ascii="Songti SC" w:eastAsia="Songti SC" w:hAnsi="Songti SC" w:cs="Times New Roman" w:hint="eastAsia"/>
          <w:b/>
          <w:color w:val="000000" w:themeColor="text1"/>
          <w:sz w:val="24"/>
        </w:rPr>
        <w:t>一</w:t>
      </w:r>
      <w:bookmarkStart w:id="0" w:name="_GoBack"/>
      <w:bookmarkEnd w:id="0"/>
      <w:r w:rsidRPr="006507BB">
        <w:rPr>
          <w:rFonts w:ascii="Songti SC" w:eastAsia="Songti SC" w:hAnsi="Songti SC" w:cs="Times New Roman"/>
          <w:b/>
          <w:color w:val="000000" w:themeColor="text1"/>
          <w:sz w:val="24"/>
        </w:rPr>
        <w:t xml:space="preserve"> </w:t>
      </w:r>
      <w:r w:rsidRPr="006507BB">
        <w:rPr>
          <w:rFonts w:ascii="Songti SC" w:eastAsia="Songti SC" w:hAnsi="Songti SC" w:cs="Times New Roman" w:hint="eastAsia"/>
          <w:b/>
          <w:color w:val="000000" w:themeColor="text1"/>
          <w:sz w:val="24"/>
        </w:rPr>
        <w:t>答案</w:t>
      </w:r>
    </w:p>
    <w:p w14:paraId="4BD02028" w14:textId="77777777" w:rsidR="006507BB" w:rsidRPr="006507BB" w:rsidRDefault="006507BB" w:rsidP="006507BB">
      <w:pPr>
        <w:pStyle w:val="a3"/>
        <w:snapToGrid w:val="0"/>
        <w:rPr>
          <w:rFonts w:ascii="Songti SC" w:eastAsia="Songti SC" w:hAnsi="Songti SC" w:cs="Times New Roman"/>
          <w:b/>
          <w:color w:val="000000" w:themeColor="text1"/>
        </w:rPr>
      </w:pPr>
      <w:r w:rsidRPr="006507BB">
        <w:rPr>
          <w:rFonts w:ascii="Songti SC" w:eastAsia="Songti SC" w:hAnsi="Songti SC" w:cs="Times New Roman"/>
          <w:b/>
          <w:color w:val="000000" w:themeColor="text1"/>
        </w:rPr>
        <w:t>一、</w:t>
      </w:r>
      <w:r>
        <w:rPr>
          <w:rFonts w:ascii="Songti SC" w:eastAsia="Songti SC" w:hAnsi="Songti SC" w:cs="Times New Roman" w:hint="eastAsia"/>
          <w:b/>
          <w:color w:val="000000" w:themeColor="text1"/>
        </w:rPr>
        <w:t>单项填空</w:t>
      </w:r>
    </w:p>
    <w:p w14:paraId="0A6E8350"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 xml:space="preserve">1. </w:t>
      </w:r>
      <w:r w:rsidRPr="006507BB">
        <w:rPr>
          <w:rFonts w:ascii="Songti SC" w:eastAsia="Songti SC" w:hAnsi="Songti SC" w:cs="Times New Roman"/>
          <w:color w:val="000000" w:themeColor="text1"/>
        </w:rPr>
        <w:t>【解析】选D。考查“with+宾语+宾语补足语”。 句意：由于食物和水要用完了，探险者们随时面临着死于饥渴的危险。run是连系动词，food和water与其构成主动关系，故用现在分词。</w:t>
      </w:r>
    </w:p>
    <w:p w14:paraId="4CB0534D"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2. 【解析】选B。考查动词词义辨析。句意：小约翰尼摸了一下袋子，对里面装的东西感到好奇。collect收集，聚集；contain包括，包含；load加载，装填；save节省。根据句意可知答案选B。</w:t>
      </w:r>
    </w:p>
    <w:p w14:paraId="23789681"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3. 【解析】选A。句意：——你听说朝鲜进行火箭发射这件事了吗？——是的，消息传来，真是让我感到震惊。第一空表特指用定冠词；shock意为“令人震惊的消息”时一般用单数，因此第二空用不定冠词。</w:t>
      </w:r>
    </w:p>
    <w:p w14:paraId="64328B0F"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4. 【解析】选A。 So it was with Jim是指上一句的内容也适合Jim。如果选C项It’s改为It was也正确。</w:t>
      </w:r>
    </w:p>
    <w:p w14:paraId="020DA122"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5. 【解析】选C。make the most of </w:t>
      </w:r>
      <w:proofErr w:type="spellStart"/>
      <w:r w:rsidRPr="006507BB">
        <w:rPr>
          <w:rFonts w:ascii="Songti SC" w:eastAsia="Songti SC" w:hAnsi="Songti SC" w:cs="Times New Roman"/>
          <w:color w:val="000000" w:themeColor="text1"/>
        </w:rPr>
        <w:t>sth</w:t>
      </w:r>
      <w:proofErr w:type="spellEnd"/>
      <w:r w:rsidRPr="006507BB">
        <w:rPr>
          <w:rFonts w:ascii="Songti SC" w:eastAsia="Songti SC" w:hAnsi="Songti SC" w:cs="Times New Roman"/>
          <w:color w:val="000000" w:themeColor="text1"/>
        </w:rPr>
        <w:t>. 后面接不定式作目的状语，故排除A和D两项；make 后面带复合宾语， know和importance之间是被动关系，所以要用known，此处因为宾语(the importance of protecting the environment)较长，为了平衡，将known 提至宾语之前。</w:t>
      </w:r>
    </w:p>
    <w:p w14:paraId="5FEB514B"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6. 【解析】选D。考查动词时态。句意：——你认为电影《一九四二》怎么样？——没有我原来预期的那么好。看电影发生在过去，预期发生在看电影之前，表达过去的过去，用过去完成时。</w:t>
      </w:r>
    </w:p>
    <w:p w14:paraId="619A9013"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7. 【解析】选B。考查倍数的表达。句意：探险者在他的报告中写道，这条河现在是它原来的三倍宽。表示倍数，常用以下句型：A is. . . times形容词比较级than/as. . . as/ </w:t>
      </w:r>
      <w:proofErr w:type="spellStart"/>
      <w:r w:rsidRPr="006507BB">
        <w:rPr>
          <w:rFonts w:ascii="Songti SC" w:eastAsia="Songti SC" w:hAnsi="Songti SC" w:cs="Times New Roman"/>
          <w:color w:val="000000" w:themeColor="text1"/>
        </w:rPr>
        <w:t>the+</w:t>
      </w:r>
      <w:r w:rsidRPr="006507BB">
        <w:rPr>
          <w:rFonts w:ascii="Songti SC" w:eastAsia="Songti SC" w:hAnsi="Songti SC" w:cs="Times New Roman"/>
          <w:i/>
          <w:color w:val="000000" w:themeColor="text1"/>
        </w:rPr>
        <w:t>n</w:t>
      </w:r>
      <w:proofErr w:type="spellEnd"/>
      <w:r w:rsidRPr="006507BB">
        <w:rPr>
          <w:rFonts w:ascii="Songti SC" w:eastAsia="Songti SC" w:hAnsi="Songti SC" w:cs="Times New Roman"/>
          <w:color w:val="000000" w:themeColor="text1"/>
        </w:rPr>
        <w:t>. +</w:t>
      </w:r>
      <w:proofErr w:type="spellStart"/>
      <w:r w:rsidRPr="006507BB">
        <w:rPr>
          <w:rFonts w:ascii="Songti SC" w:eastAsia="Songti SC" w:hAnsi="Songti SC" w:cs="Times New Roman"/>
          <w:color w:val="000000" w:themeColor="text1"/>
        </w:rPr>
        <w:t>of+B</w:t>
      </w:r>
      <w:proofErr w:type="spellEnd"/>
      <w:r w:rsidRPr="006507BB">
        <w:rPr>
          <w:rFonts w:ascii="Songti SC" w:eastAsia="Songti SC" w:hAnsi="Songti SC" w:cs="Times New Roman"/>
          <w:color w:val="000000" w:themeColor="text1"/>
        </w:rPr>
        <w:t>。B项属于考查倍数后接名词的用法，故B项正确。</w:t>
      </w:r>
    </w:p>
    <w:p w14:paraId="019613FB"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8. 【解析】选D。句意：她不应该如此卖力地工作，毕竟是七十岁的人了。after all 毕竟，符合句意；in any case 不管怎样，无论如何；above all 重要的是；in a way在某种程度上，在某些方面，均不合题意。</w:t>
      </w:r>
    </w:p>
    <w:p w14:paraId="758926F3"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9. 【解析】选D。考查短语动词辨析。句意：通过改革，中国的经济状况比过去好多了。turn into变成；turn off关上； turn to 转向；向……求助；turn out 结果是；证明是。由语境可知D项正确。</w:t>
      </w:r>
    </w:p>
    <w:p w14:paraId="29A81CE9"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0. 【解析】选D。考查情景交际。句意：——迈克，这周末我们队要和火箭队进行比赛了。我肯定我们能赢。——祝你们好运！第一句话中用了一般将来时，表示该比赛还没有举行，故应用Good luck (祝你们好运)来表达对对方的祝福。</w:t>
      </w:r>
    </w:p>
    <w:p w14:paraId="3169D390"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1. 【解析】选C。考查状语从句。句意：虽然我承认我们之间有差异，但我认为这些差异并不能分开我们。while在本句中意思是“虽然，尽管”，引导让步状语从句。</w:t>
      </w:r>
    </w:p>
    <w:p w14:paraId="43E608A3" w14:textId="77777777" w:rsid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2. 【解析】选C。“I suppose+宾语从句”的反意疑问句要与宾语从句保持一致，同时遵循“否定前移”的规则，可以确定第一空用did ；根据答语中的“她差点不及格”，可以确定她在考试中做得不好，所以是否定回答，故选C。受汉语习惯的影响，容易误选A。</w:t>
      </w:r>
    </w:p>
    <w:p w14:paraId="6AE6406F"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hint="eastAsia"/>
          <w:color w:val="000000" w:themeColor="text1"/>
        </w:rPr>
        <w:lastRenderedPageBreak/>
        <w:t>1</w:t>
      </w:r>
      <w:r w:rsidRPr="006507BB">
        <w:rPr>
          <w:rFonts w:ascii="Songti SC" w:eastAsia="Songti SC" w:hAnsi="Songti SC" w:cs="Times New Roman"/>
          <w:color w:val="000000" w:themeColor="text1"/>
        </w:rPr>
        <w:t>3. 【解析】选A。考查“have+宾语+宾语补足语”。通过分析句子结构可知，whom是have的宾语，设空处(fix)是补足语。whom与fix之间是主动关系。句意：你想让谁组装汽车部件？此处并不强调持续的状态，故排除C。B、D两项不符合句意。</w:t>
      </w:r>
    </w:p>
    <w:p w14:paraId="1E42DFC2"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4. 【解析】选A。more than后面接形容词或分词，意思是“十分，非常”。句意：当老师告诉男孩的爸爸他在学校所做的事情时，他爸爸非常生气。other than “除……以外”；less than“少于，不如”；“rather than“而不是”，均不符合题意。</w:t>
      </w:r>
    </w:p>
    <w:p w14:paraId="068ECBA7" w14:textId="77777777" w:rsid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 xml:space="preserve">5. 【解析】选B。句意：他目不转睛地盯着那姑娘，好像第一次看见似的。as if doing </w:t>
      </w:r>
      <w:proofErr w:type="spellStart"/>
      <w:r w:rsidRPr="006507BB">
        <w:rPr>
          <w:rFonts w:ascii="Songti SC" w:eastAsia="Songti SC" w:hAnsi="Songti SC" w:cs="Times New Roman"/>
          <w:color w:val="000000" w:themeColor="text1"/>
        </w:rPr>
        <w:t>sth</w:t>
      </w:r>
      <w:proofErr w:type="spellEnd"/>
      <w:r w:rsidRPr="006507BB">
        <w:rPr>
          <w:rFonts w:ascii="Songti SC" w:eastAsia="Songti SC" w:hAnsi="Songti SC" w:cs="Times New Roman"/>
          <w:color w:val="000000" w:themeColor="text1"/>
        </w:rPr>
        <w:t xml:space="preserve">. 好像正在做某事；as if to do </w:t>
      </w:r>
      <w:proofErr w:type="spellStart"/>
      <w:r w:rsidRPr="006507BB">
        <w:rPr>
          <w:rFonts w:ascii="Songti SC" w:eastAsia="Songti SC" w:hAnsi="Songti SC" w:cs="Times New Roman"/>
          <w:color w:val="000000" w:themeColor="text1"/>
        </w:rPr>
        <w:t>sth</w:t>
      </w:r>
      <w:proofErr w:type="spellEnd"/>
      <w:r w:rsidRPr="006507BB">
        <w:rPr>
          <w:rFonts w:ascii="Songti SC" w:eastAsia="Songti SC" w:hAnsi="Songti SC" w:cs="Times New Roman"/>
          <w:color w:val="000000" w:themeColor="text1"/>
        </w:rPr>
        <w:t>. 好像要做某事。</w:t>
      </w:r>
    </w:p>
    <w:p w14:paraId="2F2785A8" w14:textId="77777777" w:rsidR="006507BB" w:rsidRDefault="006507BB" w:rsidP="006507BB">
      <w:pPr>
        <w:pStyle w:val="a3"/>
        <w:snapToGrid w:val="0"/>
        <w:rPr>
          <w:rFonts w:ascii="Songti SC" w:eastAsia="Songti SC" w:hAnsi="Songti SC" w:cs="Times New Roman"/>
          <w:color w:val="000000" w:themeColor="text1"/>
        </w:rPr>
      </w:pPr>
    </w:p>
    <w:p w14:paraId="1A3F5C85" w14:textId="77777777" w:rsidR="006507BB" w:rsidRPr="006507BB" w:rsidRDefault="006507BB" w:rsidP="006507BB">
      <w:pPr>
        <w:pStyle w:val="a3"/>
        <w:snapToGrid w:val="0"/>
        <w:rPr>
          <w:rFonts w:ascii="Songti SC" w:eastAsia="Songti SC" w:hAnsi="Songti SC" w:cs="Times New Roman"/>
          <w:b/>
          <w:color w:val="000000" w:themeColor="text1"/>
        </w:rPr>
      </w:pPr>
      <w:r w:rsidRPr="006507BB">
        <w:rPr>
          <w:rFonts w:ascii="Songti SC" w:eastAsia="Songti SC" w:hAnsi="Songti SC" w:cs="Times New Roman"/>
          <w:b/>
          <w:color w:val="000000" w:themeColor="text1"/>
        </w:rPr>
        <w:t>二、</w:t>
      </w:r>
      <w:r w:rsidRPr="006507BB">
        <w:rPr>
          <w:rFonts w:ascii="Songti SC" w:eastAsia="Songti SC" w:hAnsi="Songti SC" w:cs="Times New Roman" w:hint="eastAsia"/>
          <w:b/>
          <w:color w:val="000000" w:themeColor="text1"/>
        </w:rPr>
        <w:t>完形</w:t>
      </w:r>
      <w:r w:rsidRPr="006507BB">
        <w:rPr>
          <w:rFonts w:ascii="Songti SC" w:eastAsia="Songti SC" w:hAnsi="Songti SC" w:cs="Times New Roman"/>
          <w:b/>
          <w:color w:val="000000" w:themeColor="text1"/>
        </w:rPr>
        <w:t>填空</w:t>
      </w:r>
    </w:p>
    <w:p w14:paraId="0BCD0FAB" w14:textId="77777777" w:rsidR="006507BB" w:rsidRPr="006507BB" w:rsidRDefault="006507BB" w:rsidP="006507BB">
      <w:pPr>
        <w:pStyle w:val="a3"/>
        <w:snapToGrid w:val="0"/>
        <w:ind w:firstLine="420"/>
        <w:rPr>
          <w:rFonts w:ascii="Songti SC" w:eastAsia="Songti SC" w:hAnsi="Songti SC" w:cs="Times New Roman"/>
          <w:color w:val="000000" w:themeColor="text1"/>
        </w:rPr>
      </w:pPr>
      <w:r w:rsidRPr="006507BB">
        <w:rPr>
          <w:rFonts w:ascii="Songti SC" w:eastAsia="Songti SC" w:hAnsi="Songti SC" w:cs="Times New Roman"/>
          <w:color w:val="000000" w:themeColor="text1"/>
        </w:rPr>
        <w:t>本文是一篇夹叙夹议文。文章讲述了一名实习的学生在一所学校所经历的事情。经过学校组织的一次表演改变了原来的以貌对待学生的不良行为，让原来被歧视的学生找到了自信，歧视别人的人也改变了自己。作者也从中受到了很大的感触。</w:t>
      </w:r>
    </w:p>
    <w:p w14:paraId="54DED32F"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6. 【解析】选D。考查名词词义辨析。conclusion意为“结论”；decision意为“决定”；commitment意为“承诺”；</w:t>
      </w:r>
      <w:proofErr w:type="spellStart"/>
      <w:r w:rsidRPr="006507BB">
        <w:rPr>
          <w:rFonts w:ascii="Songti SC" w:eastAsia="Songti SC" w:hAnsi="Songti SC" w:cs="Times New Roman"/>
          <w:color w:val="000000" w:themeColor="text1"/>
        </w:rPr>
        <w:t>judgement</w:t>
      </w:r>
      <w:proofErr w:type="spellEnd"/>
      <w:r w:rsidRPr="006507BB">
        <w:rPr>
          <w:rFonts w:ascii="Songti SC" w:eastAsia="Songti SC" w:hAnsi="Songti SC" w:cs="Times New Roman"/>
          <w:color w:val="000000" w:themeColor="text1"/>
        </w:rPr>
        <w:t>意为“评价”。句意：这个学校仍然是一个根据不同孩子来作评价的地方。根据下文的语境are made on different kids可知，四个选项中，只有</w:t>
      </w:r>
      <w:proofErr w:type="spellStart"/>
      <w:r w:rsidRPr="006507BB">
        <w:rPr>
          <w:rFonts w:ascii="Songti SC" w:eastAsia="Songti SC" w:hAnsi="Songti SC" w:cs="Times New Roman"/>
          <w:color w:val="000000" w:themeColor="text1"/>
        </w:rPr>
        <w:t>judgement</w:t>
      </w:r>
      <w:proofErr w:type="spellEnd"/>
      <w:r w:rsidRPr="006507BB">
        <w:rPr>
          <w:rFonts w:ascii="Songti SC" w:eastAsia="Songti SC" w:hAnsi="Songti SC" w:cs="Times New Roman"/>
          <w:color w:val="000000" w:themeColor="text1"/>
        </w:rPr>
        <w:t xml:space="preserve"> 符合语境。故答案选D。</w:t>
      </w:r>
    </w:p>
    <w:p w14:paraId="03589788"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7. 【解析】选C。考查动词辨析。 根据下文的though she failed to be treated equally ______ 可知，Jess是一直尊敬她的同学的。comfort意为“安慰”；entertain意为“娱乐”；respect意为“尊敬”；inspire意为“鼓舞”。四个选项中，只有respect符合语境。</w:t>
      </w:r>
    </w:p>
    <w:p w14:paraId="78B9EDA2"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8. 【解析】选A。考查介词短语辨析。 根据前面Jess一直尊敬同学，而没有得到同学的尊敬，看出in return 意为“作为回报”符合语境。for fear意为“由于害怕”；on purpose意为“故意地”；by chance意为“偶然”。</w:t>
      </w:r>
    </w:p>
    <w:p w14:paraId="0FDE46A8"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1</w:t>
      </w:r>
      <w:r w:rsidRPr="006507BB">
        <w:rPr>
          <w:rFonts w:ascii="Songti SC" w:eastAsia="Songti SC" w:hAnsi="Songti SC" w:cs="Times New Roman"/>
          <w:color w:val="000000" w:themeColor="text1"/>
        </w:rPr>
        <w:t>9. 【解析】选B。考查动词辨析。 句意：作为老师，我感觉到保护像Jess这样的学生是很自然的。educate意为“教育”；protect意为“保护”；calm意为“使平静”；remind意为“提醒”。四个选项中，只有protect符合语境。</w:t>
      </w:r>
    </w:p>
    <w:p w14:paraId="5D495699"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0. 【解析】选D。考查副词辨析。句意：……但是不久我意识到事实上我能做的只有这么多。frequently意为“经常地”；entirely意为“完全地”；logically意为“逻辑上”；actually意为“事实上”。四个选项中，只有actually符合语境。</w:t>
      </w:r>
    </w:p>
    <w:p w14:paraId="618C14EE"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1. 【解析】选C。考查形容词辨析。 unique意为“独特的”；strange意为“奇怪的”；opposite意为“相反的”；typical意为“典型的”。Tyson与Jess形成对比，根据下文的He was always surrounded by others. 可知，四个选项中，只有opposite符合语境。</w:t>
      </w:r>
    </w:p>
    <w:p w14:paraId="560BD722"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2. 【解析】选A。考查副词辨析。句意：很明显，他是一个自信的受欢迎的年轻人。obviously意为“明显地”符合语境。similarly意为“相似地”；hopefully意为“有希望地”；fortunately意为“幸运地”。</w:t>
      </w:r>
    </w:p>
    <w:p w14:paraId="1F492A0A"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3. 【解析】选B。考查名词词义辨析。句意：当学校的才艺表演到来时……。fashion意为“时尚”；talent意为“人才；才艺”；quiz意为“测试”；talk意为“谈话”。四个选项中，只有talent符合语境。</w:t>
      </w:r>
    </w:p>
    <w:p w14:paraId="54DE90AE"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4. 【解析】选C。考查动词辨析。根据语境I was hesitant可知是“我不愿允许Jess上台表演”。train意为“培养；训练”；encourage意为“鼓励”；allow意为“允许”；persuade意为“说服”。四个选项中，只有allow符合语境。</w:t>
      </w:r>
    </w:p>
    <w:p w14:paraId="79615540"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5. 【解析】选B。考查名词词义辨析。句意：我怕她成为舞台上的笑料。四个选项中，只有laughs符合语境。故答案选B。</w:t>
      </w:r>
    </w:p>
    <w:p w14:paraId="261063A0"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6. 【解析】选A。考查形容词辨析。句意：然而，我知道就此不让她表演太不公平了。unfair意为“不公平的”；uncertain意为“不确定的”；unbelievable意为“难以置信的”；unnecessary意为“不必要的”。四个选项中，只有unfair符合语境。故答案选A。</w:t>
      </w:r>
    </w:p>
    <w:p w14:paraId="5DCAAFD7"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7. 【解析】选D。考查连词和副词辨析。根据上一句“然而，我知道就此不让她表演太不公平了”可知下文应该是结果，只有so符合语境。故答案选D。</w:t>
      </w:r>
    </w:p>
    <w:p w14:paraId="43C8A638"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8. 【解析】选B。考查动词辨析。句意：在表演的那天，全校学生都在音乐大厅集合。remain意为“保持”；gather意为“聚集”；communicate意为“交流；传达”；perform意为“执行；表演”。四个选项中，只有gather符合语境。</w:t>
      </w:r>
    </w:p>
    <w:p w14:paraId="039D8764"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2</w:t>
      </w:r>
      <w:r w:rsidRPr="006507BB">
        <w:rPr>
          <w:rFonts w:ascii="Songti SC" w:eastAsia="Songti SC" w:hAnsi="Songti SC" w:cs="Times New Roman"/>
          <w:color w:val="000000" w:themeColor="text1"/>
        </w:rPr>
        <w:t>9. 【解析】选D。考查名词词义辨析。句意：每个节目人们都给以喝彩，我为此感到非常吃惊。impression意为“印象”；comment意为“评论”；activity意为“活动”；cheer意为“欢呼；喝彩”。四个选项中，只有cheers符合语境。</w:t>
      </w:r>
    </w:p>
    <w:p w14:paraId="4D5FC106"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0. 【解析】选C。考查名词词义辨析。句意：音乐开始了，使我害怕的是，Jess没有跟上这首歌的第一句歌词。accent意为 “口音”；dialogue意为“对话”；line意为“线；台词；诗行”；style意为“风格”。四个选项中，只有line符合语境。</w:t>
      </w:r>
    </w:p>
    <w:p w14:paraId="6D7CD7C5"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1. 【解析】选</w:t>
      </w:r>
      <w:r w:rsidRPr="006507BB">
        <w:rPr>
          <w:rFonts w:ascii="Songti SC" w:eastAsia="Songti SC" w:hAnsi="Songti SC" w:cs="Times New Roman"/>
          <w:color w:val="000000" w:themeColor="text1"/>
          <w:lang w:val="fr-FR"/>
        </w:rPr>
        <w:t>B</w:t>
      </w:r>
      <w:r w:rsidRPr="006507BB">
        <w:rPr>
          <w:rFonts w:ascii="Songti SC" w:eastAsia="Songti SC" w:hAnsi="Songti SC" w:cs="Times New Roman"/>
          <w:color w:val="000000" w:themeColor="text1"/>
        </w:rPr>
        <w:t>。考查形容词辨析。根据前面的</w:t>
      </w:r>
      <w:r w:rsidRPr="006507BB">
        <w:rPr>
          <w:rFonts w:ascii="Songti SC" w:eastAsia="Songti SC" w:hAnsi="Songti SC" w:cs="Times New Roman"/>
          <w:color w:val="000000" w:themeColor="text1"/>
          <w:lang w:val="fr-FR"/>
        </w:rPr>
        <w:t>Jess</w:t>
      </w:r>
      <w:r w:rsidRPr="006507BB">
        <w:rPr>
          <w:rFonts w:ascii="Songti SC" w:eastAsia="Songti SC" w:hAnsi="Songti SC" w:cs="Times New Roman"/>
          <w:color w:val="000000" w:themeColor="text1"/>
        </w:rPr>
        <w:t>没有跟上第一句歌词</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又加上紧张</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唱跑了调</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忘了歌词</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孩子们又窃窃私语还在笑</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使得</w:t>
      </w:r>
      <w:r w:rsidRPr="006507BB">
        <w:rPr>
          <w:rFonts w:ascii="Songti SC" w:eastAsia="Songti SC" w:hAnsi="Songti SC" w:cs="Times New Roman"/>
          <w:color w:val="000000" w:themeColor="text1"/>
          <w:lang w:val="fr-FR"/>
        </w:rPr>
        <w:t>Jess</w:t>
      </w:r>
      <w:r w:rsidRPr="006507BB">
        <w:rPr>
          <w:rFonts w:ascii="Songti SC" w:eastAsia="Songti SC" w:hAnsi="Songti SC" w:cs="Times New Roman"/>
          <w:color w:val="000000" w:themeColor="text1"/>
        </w:rPr>
        <w:t>感到很尴尬。</w:t>
      </w:r>
      <w:proofErr w:type="spellStart"/>
      <w:r w:rsidRPr="006507BB">
        <w:rPr>
          <w:rFonts w:ascii="Songti SC" w:eastAsia="Songti SC" w:hAnsi="Songti SC" w:cs="Times New Roman"/>
          <w:color w:val="000000" w:themeColor="text1"/>
          <w:lang w:val="fr-FR"/>
        </w:rPr>
        <w:t>astonished</w:t>
      </w:r>
      <w:proofErr w:type="spellEnd"/>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吃惊的</w:t>
      </w:r>
      <w:r w:rsidRPr="006507BB">
        <w:rPr>
          <w:rFonts w:ascii="Songti SC" w:eastAsia="Songti SC" w:hAnsi="Songti SC" w:cs="Times New Roman"/>
          <w:color w:val="000000" w:themeColor="text1"/>
          <w:lang w:val="fr-FR"/>
        </w:rPr>
        <w:t>”；</w:t>
      </w:r>
      <w:proofErr w:type="spellStart"/>
      <w:r w:rsidRPr="006507BB">
        <w:rPr>
          <w:rFonts w:ascii="Songti SC" w:eastAsia="Songti SC" w:hAnsi="Songti SC" w:cs="Times New Roman"/>
          <w:color w:val="000000" w:themeColor="text1"/>
          <w:lang w:val="fr-FR"/>
        </w:rPr>
        <w:t>embarrassed</w:t>
      </w:r>
      <w:proofErr w:type="spellEnd"/>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尴尬的</w:t>
      </w:r>
      <w:r w:rsidRPr="006507BB">
        <w:rPr>
          <w:rFonts w:ascii="Songti SC" w:eastAsia="Songti SC" w:hAnsi="Songti SC" w:cs="Times New Roman"/>
          <w:color w:val="000000" w:themeColor="text1"/>
          <w:lang w:val="fr-FR"/>
        </w:rPr>
        <w:t>”；</w:t>
      </w:r>
      <w:proofErr w:type="spellStart"/>
      <w:r w:rsidRPr="006507BB">
        <w:rPr>
          <w:rFonts w:ascii="Songti SC" w:eastAsia="Songti SC" w:hAnsi="Songti SC" w:cs="Times New Roman"/>
          <w:color w:val="000000" w:themeColor="text1"/>
          <w:lang w:val="fr-FR"/>
        </w:rPr>
        <w:t>doubtful</w:t>
      </w:r>
      <w:proofErr w:type="spellEnd"/>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怀疑的</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confused意为“困惑的”。四个选项中，只有embarrassed符合语境。</w:t>
      </w:r>
    </w:p>
    <w:p w14:paraId="696EA38A" w14:textId="77777777" w:rsidR="006507BB" w:rsidRPr="006507BB" w:rsidRDefault="006507BB" w:rsidP="006507BB">
      <w:pPr>
        <w:pStyle w:val="a3"/>
        <w:snapToGrid w:val="0"/>
        <w:rPr>
          <w:rFonts w:ascii="Songti SC" w:eastAsia="Songti SC" w:hAnsi="Songti SC" w:cs="Times New Roman"/>
          <w:color w:val="000000" w:themeColor="text1"/>
          <w:lang w:val="fr-FR"/>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2. 【解析】选</w:t>
      </w:r>
      <w:r w:rsidRPr="006507BB">
        <w:rPr>
          <w:rFonts w:ascii="Songti SC" w:eastAsia="Songti SC" w:hAnsi="Songti SC" w:cs="Times New Roman"/>
          <w:color w:val="000000" w:themeColor="text1"/>
          <w:lang w:val="fr-FR"/>
        </w:rPr>
        <w:t>A</w:t>
      </w:r>
      <w:r w:rsidRPr="006507BB">
        <w:rPr>
          <w:rFonts w:ascii="Songti SC" w:eastAsia="Songti SC" w:hAnsi="Songti SC" w:cs="Times New Roman"/>
          <w:color w:val="000000" w:themeColor="text1"/>
        </w:rPr>
        <w:t>。考查动词词义辨析。句意</w:t>
      </w:r>
      <w:r w:rsidRPr="006507BB">
        <w:rPr>
          <w:rFonts w:ascii="Songti SC" w:eastAsia="Songti SC" w:hAnsi="Songti SC" w:cs="Times New Roman"/>
          <w:color w:val="000000" w:themeColor="text1"/>
          <w:lang w:val="fr-FR"/>
        </w:rPr>
        <w:t>：Jess</w:t>
      </w:r>
      <w:r w:rsidRPr="006507BB">
        <w:rPr>
          <w:rFonts w:ascii="Songti SC" w:eastAsia="Songti SC" w:hAnsi="Songti SC" w:cs="Times New Roman"/>
          <w:color w:val="000000" w:themeColor="text1"/>
        </w:rPr>
        <w:t>刚要放弃时</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这时有鼓掌的声音从人群中响起。</w:t>
      </w:r>
      <w:proofErr w:type="spellStart"/>
      <w:r w:rsidRPr="006507BB">
        <w:rPr>
          <w:rFonts w:ascii="Songti SC" w:eastAsia="Songti SC" w:hAnsi="Songti SC" w:cs="Times New Roman"/>
          <w:color w:val="000000" w:themeColor="text1"/>
          <w:lang w:val="fr-FR"/>
        </w:rPr>
        <w:t>applaud</w:t>
      </w:r>
      <w:proofErr w:type="spellEnd"/>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鼓掌</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喝彩</w:t>
      </w:r>
      <w:r w:rsidRPr="006507BB">
        <w:rPr>
          <w:rFonts w:ascii="Songti SC" w:eastAsia="Songti SC" w:hAnsi="Songti SC" w:cs="Times New Roman"/>
          <w:color w:val="000000" w:themeColor="text1"/>
          <w:lang w:val="fr-FR"/>
        </w:rPr>
        <w:t>”；</w:t>
      </w:r>
      <w:proofErr w:type="spellStart"/>
      <w:r w:rsidRPr="006507BB">
        <w:rPr>
          <w:rFonts w:ascii="Songti SC" w:eastAsia="Songti SC" w:hAnsi="Songti SC" w:cs="Times New Roman"/>
          <w:color w:val="000000" w:themeColor="text1"/>
          <w:lang w:val="fr-FR"/>
        </w:rPr>
        <w:t>sing</w:t>
      </w:r>
      <w:proofErr w:type="spellEnd"/>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唱</w:t>
      </w:r>
      <w:r w:rsidRPr="006507BB">
        <w:rPr>
          <w:rFonts w:ascii="Songti SC" w:eastAsia="Songti SC" w:hAnsi="Songti SC" w:cs="Times New Roman"/>
          <w:color w:val="000000" w:themeColor="text1"/>
          <w:lang w:val="fr-FR"/>
        </w:rPr>
        <w:t>”；</w:t>
      </w:r>
      <w:proofErr w:type="spellStart"/>
      <w:r w:rsidRPr="006507BB">
        <w:rPr>
          <w:rFonts w:ascii="Songti SC" w:eastAsia="Songti SC" w:hAnsi="Songti SC" w:cs="Times New Roman"/>
          <w:color w:val="000000" w:themeColor="text1"/>
          <w:lang w:val="fr-FR"/>
        </w:rPr>
        <w:t>shout</w:t>
      </w:r>
      <w:proofErr w:type="spellEnd"/>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大喊</w:t>
      </w:r>
      <w:r w:rsidRPr="006507BB">
        <w:rPr>
          <w:rFonts w:ascii="Songti SC" w:eastAsia="Songti SC" w:hAnsi="Songti SC" w:cs="Times New Roman"/>
          <w:color w:val="000000" w:themeColor="text1"/>
          <w:lang w:val="fr-FR"/>
        </w:rPr>
        <w:t>”；dance</w:t>
      </w:r>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跳舞</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。四个选项中</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只有</w:t>
      </w:r>
      <w:proofErr w:type="spellStart"/>
      <w:r w:rsidRPr="006507BB">
        <w:rPr>
          <w:rFonts w:ascii="Songti SC" w:eastAsia="Songti SC" w:hAnsi="Songti SC" w:cs="Times New Roman"/>
          <w:color w:val="000000" w:themeColor="text1"/>
          <w:lang w:val="fr-FR"/>
        </w:rPr>
        <w:t>applaud</w:t>
      </w:r>
      <w:proofErr w:type="spellEnd"/>
      <w:r w:rsidRPr="006507BB">
        <w:rPr>
          <w:rFonts w:ascii="Songti SC" w:eastAsia="Songti SC" w:hAnsi="Songti SC" w:cs="Times New Roman"/>
          <w:color w:val="000000" w:themeColor="text1"/>
        </w:rPr>
        <w:t>符合语境。</w:t>
      </w:r>
    </w:p>
    <w:p w14:paraId="5484D274"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3. 【解析】选</w:t>
      </w:r>
      <w:r w:rsidRPr="006507BB">
        <w:rPr>
          <w:rFonts w:ascii="Songti SC" w:eastAsia="Songti SC" w:hAnsi="Songti SC" w:cs="Times New Roman"/>
          <w:color w:val="000000" w:themeColor="text1"/>
          <w:lang w:val="fr-FR"/>
        </w:rPr>
        <w:t>C</w:t>
      </w:r>
      <w:r w:rsidRPr="006507BB">
        <w:rPr>
          <w:rFonts w:ascii="Songti SC" w:eastAsia="Songti SC" w:hAnsi="Songti SC" w:cs="Times New Roman"/>
          <w:color w:val="000000" w:themeColor="text1"/>
        </w:rPr>
        <w:t>。考查动词短语辨析。句意</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我环顾四周</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看见了</w:t>
      </w:r>
      <w:proofErr w:type="spellStart"/>
      <w:r w:rsidRPr="006507BB">
        <w:rPr>
          <w:rFonts w:ascii="Songti SC" w:eastAsia="Songti SC" w:hAnsi="Songti SC" w:cs="Times New Roman"/>
          <w:color w:val="000000" w:themeColor="text1"/>
          <w:lang w:val="fr-FR"/>
        </w:rPr>
        <w:t>Tyson</w:t>
      </w:r>
      <w:proofErr w:type="spellEnd"/>
      <w:r w:rsidRPr="006507BB">
        <w:rPr>
          <w:rFonts w:ascii="Songti SC" w:eastAsia="Songti SC" w:hAnsi="Songti SC" w:cs="Times New Roman"/>
          <w:color w:val="000000" w:themeColor="text1"/>
        </w:rPr>
        <w:t>。</w:t>
      </w:r>
      <w:r w:rsidRPr="006507BB">
        <w:rPr>
          <w:rFonts w:ascii="Songti SC" w:eastAsia="Songti SC" w:hAnsi="Songti SC" w:cs="Times New Roman"/>
          <w:color w:val="000000" w:themeColor="text1"/>
          <w:lang w:val="fr-FR"/>
        </w:rPr>
        <w:t>look up</w:t>
      </w:r>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向上看</w:t>
      </w:r>
      <w:r w:rsidRPr="006507BB">
        <w:rPr>
          <w:rFonts w:ascii="Songti SC" w:eastAsia="Songti SC" w:hAnsi="Songti SC" w:cs="Times New Roman"/>
          <w:color w:val="000000" w:themeColor="text1"/>
          <w:lang w:val="fr-FR"/>
        </w:rPr>
        <w:t xml:space="preserve">”；look </w:t>
      </w:r>
      <w:proofErr w:type="spellStart"/>
      <w:r w:rsidRPr="006507BB">
        <w:rPr>
          <w:rFonts w:ascii="Songti SC" w:eastAsia="Songti SC" w:hAnsi="Songti SC" w:cs="Times New Roman"/>
          <w:color w:val="000000" w:themeColor="text1"/>
          <w:lang w:val="fr-FR"/>
        </w:rPr>
        <w:t>forward</w:t>
      </w:r>
      <w:proofErr w:type="spellEnd"/>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期望</w:t>
      </w:r>
      <w:r w:rsidRPr="006507BB">
        <w:rPr>
          <w:rFonts w:ascii="Songti SC" w:eastAsia="Songti SC" w:hAnsi="Songti SC" w:cs="Times New Roman"/>
          <w:color w:val="000000" w:themeColor="text1"/>
          <w:lang w:val="fr-FR"/>
        </w:rPr>
        <w:t>”；look about</w:t>
      </w:r>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环顾四周</w:t>
      </w:r>
      <w:r w:rsidRPr="006507BB">
        <w:rPr>
          <w:rFonts w:ascii="Songti SC" w:eastAsia="Songti SC" w:hAnsi="Songti SC" w:cs="Times New Roman"/>
          <w:color w:val="000000" w:themeColor="text1"/>
          <w:lang w:val="fr-FR"/>
        </w:rPr>
        <w:t>”；look out</w:t>
      </w:r>
      <w:r w:rsidRPr="006507BB">
        <w:rPr>
          <w:rFonts w:ascii="Songti SC" w:eastAsia="Songti SC" w:hAnsi="Songti SC" w:cs="Times New Roman"/>
          <w:color w:val="000000" w:themeColor="text1"/>
        </w:rPr>
        <w:t>意为</w:t>
      </w:r>
      <w:r w:rsidRPr="006507BB">
        <w:rPr>
          <w:rFonts w:ascii="Songti SC" w:eastAsia="Songti SC" w:hAnsi="Songti SC" w:cs="Times New Roman"/>
          <w:color w:val="000000" w:themeColor="text1"/>
          <w:lang w:val="fr-FR"/>
        </w:rPr>
        <w:t>“</w:t>
      </w:r>
      <w:r w:rsidRPr="006507BB">
        <w:rPr>
          <w:rFonts w:ascii="Songti SC" w:eastAsia="Songti SC" w:hAnsi="Songti SC" w:cs="Times New Roman"/>
          <w:color w:val="000000" w:themeColor="text1"/>
        </w:rPr>
        <w:t>当心”。四个选项中，只有look about符合语境。</w:t>
      </w:r>
    </w:p>
    <w:p w14:paraId="068A8682"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4. 【解析】选D。考查语境。从前面的He was clapping his hands proudly看出他的朋友也受到了影响，四个选项中，只有affect符合语境。</w:t>
      </w:r>
    </w:p>
    <w:p w14:paraId="0B56DEF4" w14:textId="77777777" w:rsid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5. 【解析】选A。 考查名词词义辨析。句意：通过重建我对年轻人的好意的信任，Tyson对我的生活有了很大影响。从上文“Tyson对Jess的喝彩”看出Tyson的善良。goodness意为“好意；善良”；bravery意为“勇敢”；motivation意为“动机”；wisdom意为“智慧”。四个选项中，只有goodness符合语境。</w:t>
      </w:r>
    </w:p>
    <w:p w14:paraId="1EB3F32F" w14:textId="77777777" w:rsidR="006507BB" w:rsidRDefault="006507BB" w:rsidP="006507BB">
      <w:pPr>
        <w:pStyle w:val="a3"/>
        <w:snapToGrid w:val="0"/>
        <w:rPr>
          <w:rFonts w:ascii="Songti SC" w:eastAsia="Songti SC" w:hAnsi="Songti SC" w:cs="Times New Roman"/>
          <w:color w:val="000000" w:themeColor="text1"/>
        </w:rPr>
      </w:pPr>
    </w:p>
    <w:p w14:paraId="788522EB" w14:textId="77777777" w:rsidR="006507BB" w:rsidRPr="006507BB" w:rsidRDefault="006507BB" w:rsidP="006507BB">
      <w:pPr>
        <w:pStyle w:val="a3"/>
        <w:snapToGrid w:val="0"/>
        <w:rPr>
          <w:rFonts w:ascii="Songti SC" w:eastAsia="Songti SC" w:hAnsi="Songti SC" w:cs="Times New Roman"/>
          <w:b/>
          <w:color w:val="000000" w:themeColor="text1"/>
        </w:rPr>
      </w:pPr>
      <w:r w:rsidRPr="006507BB">
        <w:rPr>
          <w:rFonts w:ascii="Songti SC" w:eastAsia="Songti SC" w:hAnsi="Songti SC" w:cs="Times New Roman" w:hint="eastAsia"/>
          <w:b/>
          <w:color w:val="000000" w:themeColor="text1"/>
        </w:rPr>
        <w:t>三</w:t>
      </w:r>
      <w:r w:rsidRPr="006507BB">
        <w:rPr>
          <w:rFonts w:ascii="Songti SC" w:eastAsia="Songti SC" w:hAnsi="Songti SC" w:cs="Times New Roman"/>
          <w:b/>
          <w:color w:val="000000" w:themeColor="text1"/>
        </w:rPr>
        <w:t>、</w:t>
      </w:r>
      <w:r w:rsidRPr="006507BB">
        <w:rPr>
          <w:rFonts w:ascii="Songti SC" w:eastAsia="Songti SC" w:hAnsi="Songti SC" w:cs="Times New Roman" w:hint="eastAsia"/>
          <w:b/>
          <w:color w:val="000000" w:themeColor="text1"/>
        </w:rPr>
        <w:t>阅读理解</w:t>
      </w:r>
    </w:p>
    <w:p w14:paraId="26999133" w14:textId="77777777" w:rsidR="006507BB" w:rsidRPr="006507BB" w:rsidRDefault="006507BB" w:rsidP="006507BB">
      <w:pPr>
        <w:snapToGrid w:val="0"/>
        <w:ind w:firstLine="420"/>
        <w:rPr>
          <w:rFonts w:ascii="Songti SC" w:eastAsia="Songti SC" w:hAnsi="Songti SC"/>
          <w:color w:val="000000" w:themeColor="text1"/>
          <w:szCs w:val="21"/>
        </w:rPr>
      </w:pPr>
      <w:r w:rsidRPr="006507BB">
        <w:rPr>
          <w:rFonts w:ascii="Songti SC" w:eastAsia="Songti SC" w:hAnsi="Songti SC"/>
          <w:color w:val="000000" w:themeColor="text1"/>
          <w:szCs w:val="21"/>
        </w:rPr>
        <w:t>如何降低旅店住宿费用？本文给出了一些建议。</w:t>
      </w:r>
    </w:p>
    <w:p w14:paraId="6C6426DE"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6. 【解析】选D。细节理解题。文章的第一条建议指出错开旺季可以省钱，但并没有提到在旺季更改地方会省钱，因此A项不对；由第二条建议可知，通过网站买票并不一定能够省钱，因此B项不对；由最后一条建议可知旅店的电话费有时是很贵的，因此C项不对；而由第三条建议可知，D项是正确的。</w:t>
      </w:r>
    </w:p>
    <w:p w14:paraId="59340E94"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7. 【解析】选A。细节理解题。由文章的第三条建议可知，旅客能够与旅店进行讨价还价是因为旅店经理们往往宁愿旅客交较低的费用也不愿房间空着没有人住。B、C、D三项内容文章没有涉及。</w:t>
      </w:r>
    </w:p>
    <w:p w14:paraId="3D202E64"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8. 【解析】选C。推理推断题。由文章的第一段可知，本篇文章主要是介绍降低旅店住宿费用的方法，从而有助于旅游者。因此C项为最佳选项。</w:t>
      </w:r>
    </w:p>
    <w:p w14:paraId="16A07804" w14:textId="77777777" w:rsidR="006507BB" w:rsidRPr="006507BB" w:rsidRDefault="006507BB" w:rsidP="006507BB">
      <w:pPr>
        <w:snapToGrid w:val="0"/>
        <w:ind w:firstLine="420"/>
        <w:rPr>
          <w:rFonts w:ascii="Songti SC" w:eastAsia="Songti SC" w:hAnsi="Songti SC"/>
          <w:color w:val="000000" w:themeColor="text1"/>
          <w:szCs w:val="21"/>
        </w:rPr>
      </w:pPr>
      <w:r w:rsidRPr="006507BB">
        <w:rPr>
          <w:rFonts w:ascii="Songti SC" w:eastAsia="Songti SC" w:hAnsi="Songti SC"/>
          <w:color w:val="000000" w:themeColor="text1"/>
          <w:szCs w:val="21"/>
        </w:rPr>
        <w:t>本文分析了亚洲国家家教越来越流行的原因。</w:t>
      </w:r>
    </w:p>
    <w:p w14:paraId="2528E215"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3</w:t>
      </w:r>
      <w:r w:rsidRPr="006507BB">
        <w:rPr>
          <w:rFonts w:ascii="Songti SC" w:eastAsia="Songti SC" w:hAnsi="Songti SC" w:cs="Times New Roman"/>
          <w:color w:val="000000" w:themeColor="text1"/>
        </w:rPr>
        <w:t>9. 【解析】选D。细节理解题。从第二段第一句可知“影子教育”流行是因为家长希望给予孩子最好的起跑线教育。</w:t>
      </w:r>
    </w:p>
    <w:p w14:paraId="2C76150C"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0. 【解析】选A。细节理解题。根据第四段第一句可知目的是辅导比较差的学生以及帮助成绩高的学生。</w:t>
      </w:r>
    </w:p>
    <w:p w14:paraId="491249E5"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1. 【解析】选C。推理判断题。A、B和D三项为正确信息, C项在文章中没提到。</w:t>
      </w:r>
    </w:p>
    <w:p w14:paraId="5DA9BC8B"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2. 【解析】选D。主旨大意题。全文阐述了家教越来越流行的原因。</w:t>
      </w:r>
    </w:p>
    <w:p w14:paraId="53B2FEFB" w14:textId="77777777" w:rsidR="006507BB" w:rsidRPr="006507BB" w:rsidRDefault="006507BB" w:rsidP="006507BB">
      <w:pPr>
        <w:pStyle w:val="a3"/>
        <w:snapToGrid w:val="0"/>
        <w:ind w:firstLine="420"/>
        <w:rPr>
          <w:rFonts w:ascii="Songti SC" w:eastAsia="Songti SC" w:hAnsi="Songti SC" w:cs="Times New Roman"/>
          <w:color w:val="000000" w:themeColor="text1"/>
        </w:rPr>
      </w:pPr>
      <w:r w:rsidRPr="006507BB">
        <w:rPr>
          <w:rFonts w:ascii="Songti SC" w:eastAsia="Songti SC" w:hAnsi="Songti SC" w:cs="Times New Roman"/>
          <w:color w:val="000000" w:themeColor="text1"/>
        </w:rPr>
        <w:t>在2010年、2011年稍有降温的国家公务员考试，在2012年再次出现了千军万马走独木桥的情形。</w:t>
      </w:r>
    </w:p>
    <w:p w14:paraId="14ECBEE6"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3. 【解析】选A。主旨大意题。通读全文可知文章讲的是2012年参加国家公务员考试的人再创历史新高，故选A。</w:t>
      </w:r>
    </w:p>
    <w:p w14:paraId="59643D9E"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4. 【解析】选A。细节理解题。根据第一段可知2010年和2011年参加国家公务员考试的人数下降，故A项错误；根据第四段第一句可知B项正确；根据第五段最后一句可知C项正确；根据第六段第一句可知D项正确。故选A项。</w:t>
      </w:r>
    </w:p>
    <w:p w14:paraId="759CBBD9"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5. 【解析】选C。词义猜测题。根据第三段第一句中的reached a new high in 2009 before dropping in the following two years可知该词表示“反弹”，故选C项。</w:t>
      </w:r>
    </w:p>
    <w:p w14:paraId="18DF71CA"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6. 【解析】选D。推理判断题。根据第二段第一句可知应选D。</w:t>
      </w:r>
    </w:p>
    <w:p w14:paraId="4F1D12E5"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7. 【解析】选D。细节理解题。根据第三段第三句可知A、B、C三项都是主要原因，而D项文章未提及，故选D。</w:t>
      </w:r>
    </w:p>
    <w:p w14:paraId="296AC418" w14:textId="77777777" w:rsidR="006507BB" w:rsidRPr="006507BB" w:rsidRDefault="006507BB" w:rsidP="006507BB">
      <w:pPr>
        <w:pStyle w:val="a3"/>
        <w:snapToGrid w:val="0"/>
        <w:ind w:firstLine="420"/>
        <w:rPr>
          <w:rFonts w:ascii="Songti SC" w:eastAsia="Songti SC" w:hAnsi="Songti SC" w:cs="Times New Roman"/>
          <w:color w:val="000000" w:themeColor="text1"/>
        </w:rPr>
      </w:pPr>
      <w:r w:rsidRPr="006507BB">
        <w:rPr>
          <w:rFonts w:ascii="Songti SC" w:eastAsia="Songti SC" w:hAnsi="Songti SC" w:cs="Times New Roman"/>
          <w:color w:val="000000" w:themeColor="text1"/>
        </w:rPr>
        <w:t>本文主要讲述一项研究发现：当班上女生人数较多时，男生的英语成绩要下降10％，而女生们的成绩则不受影响。</w:t>
      </w:r>
    </w:p>
    <w:p w14:paraId="7FF18B94"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 xml:space="preserve">8. 【解析】选B。推理判断题。根据文章第一段第一句可知，研究者认为在有女生的班级，男生的英语成绩差，这与人们普遍认为女生对男生的学习有好的影响的观点相矛盾，可知选项B中的内容是人们普遍的看法。 </w:t>
      </w:r>
    </w:p>
    <w:p w14:paraId="7084BC2D"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4</w:t>
      </w:r>
      <w:r w:rsidRPr="006507BB">
        <w:rPr>
          <w:rFonts w:ascii="Songti SC" w:eastAsia="Songti SC" w:hAnsi="Songti SC" w:cs="Times New Roman"/>
          <w:color w:val="000000" w:themeColor="text1"/>
        </w:rPr>
        <w:t>9. 【解析】选A。细节理解题。根据文章第二段最后一句可知，Proud 认为男生在没有女生的班级学习英语效果会更好。</w:t>
      </w:r>
    </w:p>
    <w:p w14:paraId="2F33FDAA" w14:textId="77777777" w:rsid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5</w:t>
      </w:r>
      <w:r w:rsidRPr="006507BB">
        <w:rPr>
          <w:rFonts w:ascii="Songti SC" w:eastAsia="Songti SC" w:hAnsi="Songti SC" w:cs="Times New Roman"/>
          <w:color w:val="000000" w:themeColor="text1"/>
        </w:rPr>
        <w:t xml:space="preserve">0. 【解析】选D。细节理解题。根据文章最后一段第一句可知，Alan </w:t>
      </w:r>
      <w:proofErr w:type="spellStart"/>
      <w:r w:rsidRPr="006507BB">
        <w:rPr>
          <w:rFonts w:ascii="Songti SC" w:eastAsia="Songti SC" w:hAnsi="Songti SC" w:cs="Times New Roman"/>
          <w:color w:val="000000" w:themeColor="text1"/>
        </w:rPr>
        <w:t>Smithers</w:t>
      </w:r>
      <w:proofErr w:type="spellEnd"/>
      <w:r w:rsidRPr="006507BB">
        <w:rPr>
          <w:rFonts w:ascii="Songti SC" w:eastAsia="Songti SC" w:hAnsi="Songti SC" w:cs="Times New Roman"/>
          <w:color w:val="000000" w:themeColor="text1"/>
        </w:rPr>
        <w:t xml:space="preserve"> 认为女生在开始上学的时候语言能力要比男生稍强一些，而男生的数学能力要略胜一筹，故选项D正确。</w:t>
      </w:r>
    </w:p>
    <w:p w14:paraId="78972B36" w14:textId="77777777" w:rsidR="006507BB" w:rsidRDefault="006507BB" w:rsidP="006507BB">
      <w:pPr>
        <w:pStyle w:val="a3"/>
        <w:snapToGrid w:val="0"/>
        <w:rPr>
          <w:rFonts w:ascii="Songti SC" w:eastAsia="Songti SC" w:hAnsi="Songti SC" w:cs="Times New Roman"/>
          <w:color w:val="000000" w:themeColor="text1"/>
        </w:rPr>
      </w:pPr>
    </w:p>
    <w:p w14:paraId="5A61A942" w14:textId="77777777" w:rsidR="006507BB" w:rsidRPr="006507BB" w:rsidRDefault="006507BB" w:rsidP="006507BB">
      <w:pPr>
        <w:pStyle w:val="a3"/>
        <w:snapToGrid w:val="0"/>
        <w:rPr>
          <w:rFonts w:ascii="Songti SC" w:eastAsia="Songti SC" w:hAnsi="Songti SC" w:cs="Times New Roman"/>
          <w:b/>
          <w:color w:val="000000" w:themeColor="text1"/>
        </w:rPr>
      </w:pPr>
      <w:r w:rsidRPr="006507BB">
        <w:rPr>
          <w:rFonts w:ascii="Songti SC" w:eastAsia="Songti SC" w:hAnsi="Songti SC" w:cs="Times New Roman" w:hint="eastAsia"/>
          <w:b/>
          <w:color w:val="000000" w:themeColor="text1"/>
        </w:rPr>
        <w:t>四</w:t>
      </w:r>
      <w:r w:rsidRPr="006507BB">
        <w:rPr>
          <w:rFonts w:ascii="Songti SC" w:eastAsia="Songti SC" w:hAnsi="Songti SC" w:cs="Times New Roman"/>
          <w:b/>
          <w:color w:val="000000" w:themeColor="text1"/>
        </w:rPr>
        <w:t>、</w:t>
      </w:r>
      <w:r w:rsidRPr="006507BB">
        <w:rPr>
          <w:rFonts w:ascii="Songti SC" w:eastAsia="Songti SC" w:hAnsi="Songti SC" w:cs="Times New Roman" w:hint="eastAsia"/>
          <w:b/>
          <w:color w:val="000000" w:themeColor="text1"/>
        </w:rPr>
        <w:t>任务型</w:t>
      </w:r>
      <w:r w:rsidRPr="006507BB">
        <w:rPr>
          <w:rFonts w:ascii="Songti SC" w:eastAsia="Songti SC" w:hAnsi="Songti SC" w:cs="Times New Roman"/>
          <w:b/>
          <w:color w:val="000000" w:themeColor="text1"/>
        </w:rPr>
        <w:t>阅读</w:t>
      </w:r>
    </w:p>
    <w:p w14:paraId="6FA71F84" w14:textId="77777777" w:rsid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51. bring</w:t>
      </w:r>
      <w:r>
        <w:rPr>
          <w:rFonts w:ascii="Songti SC" w:eastAsia="Songti SC" w:hAnsi="Songti SC" w:cs="Times New Roman"/>
          <w:color w:val="000000" w:themeColor="text1"/>
        </w:rPr>
        <w:tab/>
      </w:r>
      <w:r>
        <w:rPr>
          <w:rFonts w:ascii="Songti SC" w:eastAsia="Songti SC" w:hAnsi="Songti SC" w:cs="Times New Roman"/>
          <w:color w:val="000000" w:themeColor="text1"/>
        </w:rPr>
        <w:tab/>
        <w:t>52. instead</w:t>
      </w:r>
      <w:r>
        <w:rPr>
          <w:rFonts w:ascii="Songti SC" w:eastAsia="Songti SC" w:hAnsi="Songti SC" w:cs="Times New Roman"/>
          <w:color w:val="000000" w:themeColor="text1"/>
        </w:rPr>
        <w:tab/>
      </w:r>
      <w:r>
        <w:rPr>
          <w:rFonts w:ascii="Songti SC" w:eastAsia="Songti SC" w:hAnsi="Songti SC" w:cs="Times New Roman"/>
          <w:color w:val="000000" w:themeColor="text1"/>
        </w:rPr>
        <w:tab/>
        <w:t>53. encouraged</w:t>
      </w:r>
      <w:r>
        <w:rPr>
          <w:rFonts w:ascii="Songti SC" w:eastAsia="Songti SC" w:hAnsi="Songti SC" w:cs="Times New Roman"/>
          <w:color w:val="000000" w:themeColor="text1"/>
        </w:rPr>
        <w:tab/>
      </w:r>
      <w:r>
        <w:rPr>
          <w:rFonts w:ascii="Songti SC" w:eastAsia="Songti SC" w:hAnsi="Songti SC" w:cs="Times New Roman"/>
          <w:color w:val="000000" w:themeColor="text1"/>
        </w:rPr>
        <w:tab/>
        <w:t>5</w:t>
      </w:r>
      <w:r w:rsidRPr="006507BB">
        <w:rPr>
          <w:rFonts w:ascii="Songti SC" w:eastAsia="Songti SC" w:hAnsi="Songti SC" w:cs="Times New Roman"/>
          <w:color w:val="000000" w:themeColor="text1"/>
        </w:rPr>
        <w:t>4. friends</w:t>
      </w:r>
      <w:r>
        <w:rPr>
          <w:rFonts w:ascii="Songti SC" w:eastAsia="Songti SC" w:hAnsi="Songti SC" w:cs="Times New Roman" w:hint="eastAsia"/>
          <w:color w:val="000000" w:themeColor="text1"/>
        </w:rPr>
        <w:t xml:space="preserve">    </w:t>
      </w:r>
      <w:r>
        <w:rPr>
          <w:rFonts w:ascii="Songti SC" w:eastAsia="Songti SC" w:hAnsi="Songti SC" w:cs="Times New Roman"/>
          <w:color w:val="000000" w:themeColor="text1"/>
        </w:rPr>
        <w:t>55. Traditionally</w:t>
      </w:r>
    </w:p>
    <w:p w14:paraId="79710349" w14:textId="77777777" w:rsidR="006507BB" w:rsidRPr="006507BB" w:rsidRDefault="006507BB" w:rsidP="006507BB">
      <w:pPr>
        <w:pStyle w:val="a3"/>
        <w:snapToGrid w:val="0"/>
        <w:rPr>
          <w:rFonts w:ascii="Songti SC" w:eastAsia="Songti SC" w:hAnsi="Songti SC" w:cs="Times New Roman"/>
          <w:color w:val="000000" w:themeColor="text1"/>
        </w:rPr>
      </w:pPr>
      <w:r>
        <w:rPr>
          <w:rFonts w:ascii="Songti SC" w:eastAsia="Songti SC" w:hAnsi="Songti SC" w:cs="Times New Roman"/>
          <w:color w:val="000000" w:themeColor="text1"/>
        </w:rPr>
        <w:t>56. argument</w:t>
      </w:r>
      <w:r>
        <w:rPr>
          <w:rFonts w:ascii="Songti SC" w:eastAsia="Songti SC" w:hAnsi="Songti SC" w:cs="Times New Roman"/>
          <w:color w:val="000000" w:themeColor="text1"/>
        </w:rPr>
        <w:tab/>
      </w:r>
      <w:r>
        <w:rPr>
          <w:rFonts w:ascii="Songti SC" w:eastAsia="Songti SC" w:hAnsi="Songti SC" w:cs="Times New Roman"/>
          <w:color w:val="000000" w:themeColor="text1"/>
        </w:rPr>
        <w:tab/>
        <w:t>57. discipline</w:t>
      </w:r>
      <w:r>
        <w:rPr>
          <w:rFonts w:ascii="Songti SC" w:eastAsia="Songti SC" w:hAnsi="Songti SC" w:cs="Times New Roman"/>
          <w:color w:val="000000" w:themeColor="text1"/>
        </w:rPr>
        <w:tab/>
      </w:r>
      <w:r>
        <w:rPr>
          <w:rFonts w:ascii="Songti SC" w:eastAsia="Songti SC" w:hAnsi="Songti SC" w:cs="Times New Roman"/>
          <w:color w:val="000000" w:themeColor="text1"/>
        </w:rPr>
        <w:tab/>
        <w:t>5</w:t>
      </w:r>
      <w:r w:rsidRPr="006507BB">
        <w:rPr>
          <w:rFonts w:ascii="Songti SC" w:eastAsia="Songti SC" w:hAnsi="Songti SC" w:cs="Times New Roman"/>
          <w:color w:val="000000" w:themeColor="text1"/>
        </w:rPr>
        <w:t>8. popular</w:t>
      </w:r>
      <w:r>
        <w:rPr>
          <w:rFonts w:ascii="Songti SC" w:eastAsia="Songti SC" w:hAnsi="Songti SC" w:cs="Times New Roman" w:hint="eastAsia"/>
          <w:color w:val="000000" w:themeColor="text1"/>
        </w:rPr>
        <w:t xml:space="preserve">   </w:t>
      </w:r>
      <w:r>
        <w:rPr>
          <w:rFonts w:ascii="Songti SC" w:eastAsia="Songti SC" w:hAnsi="Songti SC" w:cs="Times New Roman"/>
          <w:color w:val="000000" w:themeColor="text1"/>
        </w:rPr>
        <w:t xml:space="preserve">  59. Taking</w:t>
      </w:r>
      <w:r>
        <w:rPr>
          <w:rFonts w:ascii="Songti SC" w:eastAsia="Songti SC" w:hAnsi="Songti SC" w:cs="Times New Roman"/>
          <w:color w:val="000000" w:themeColor="text1"/>
        </w:rPr>
        <w:tab/>
        <w:t xml:space="preserve">   6</w:t>
      </w:r>
      <w:r w:rsidRPr="006507BB">
        <w:rPr>
          <w:rFonts w:ascii="Songti SC" w:eastAsia="Songti SC" w:hAnsi="Songti SC" w:cs="Times New Roman"/>
          <w:color w:val="000000" w:themeColor="text1"/>
        </w:rPr>
        <w:t>0. worth</w:t>
      </w:r>
    </w:p>
    <w:p w14:paraId="7F97FCEE" w14:textId="77777777" w:rsidR="006507BB" w:rsidRDefault="006507BB" w:rsidP="006507BB">
      <w:pPr>
        <w:pStyle w:val="a3"/>
        <w:snapToGrid w:val="0"/>
        <w:rPr>
          <w:rFonts w:ascii="Songti SC" w:eastAsia="Songti SC" w:hAnsi="Songti SC" w:cs="Times New Roman"/>
          <w:b/>
          <w:color w:val="000000" w:themeColor="text1"/>
        </w:rPr>
      </w:pPr>
    </w:p>
    <w:p w14:paraId="04CF2895" w14:textId="77777777" w:rsidR="006507BB" w:rsidRPr="006507BB" w:rsidRDefault="006507BB" w:rsidP="006507BB">
      <w:pPr>
        <w:pStyle w:val="a3"/>
        <w:snapToGrid w:val="0"/>
        <w:rPr>
          <w:rFonts w:ascii="Songti SC" w:eastAsia="Songti SC" w:hAnsi="Songti SC" w:cs="Times New Roman"/>
          <w:b/>
          <w:color w:val="000000" w:themeColor="text1"/>
        </w:rPr>
      </w:pPr>
      <w:r>
        <w:rPr>
          <w:rFonts w:ascii="Songti SC" w:eastAsia="Songti SC" w:hAnsi="Songti SC" w:cs="Times New Roman" w:hint="eastAsia"/>
          <w:b/>
          <w:color w:val="000000" w:themeColor="text1"/>
        </w:rPr>
        <w:t>五</w:t>
      </w:r>
      <w:r>
        <w:rPr>
          <w:rFonts w:ascii="Songti SC" w:eastAsia="Songti SC" w:hAnsi="Songti SC" w:cs="Times New Roman"/>
          <w:b/>
          <w:color w:val="000000" w:themeColor="text1"/>
        </w:rPr>
        <w:t>、</w:t>
      </w:r>
      <w:r w:rsidRPr="006507BB">
        <w:rPr>
          <w:rFonts w:ascii="Songti SC" w:eastAsia="Songti SC" w:hAnsi="Songti SC" w:cs="Times New Roman"/>
          <w:b/>
          <w:color w:val="000000" w:themeColor="text1"/>
        </w:rPr>
        <w:t>书面表达</w:t>
      </w:r>
    </w:p>
    <w:p w14:paraId="1A5481D2"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【参考范文】</w:t>
      </w:r>
    </w:p>
    <w:p w14:paraId="370516C7" w14:textId="77777777" w:rsidR="006507BB" w:rsidRPr="006507BB" w:rsidRDefault="006507BB" w:rsidP="006507BB">
      <w:pPr>
        <w:pStyle w:val="a3"/>
        <w:snapToGrid w:val="0"/>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Dear sir,   </w:t>
      </w:r>
    </w:p>
    <w:p w14:paraId="5947A0B1" w14:textId="77777777" w:rsidR="006507BB" w:rsidRPr="006507BB" w:rsidRDefault="006507BB" w:rsidP="006507BB">
      <w:pPr>
        <w:pStyle w:val="a3"/>
        <w:snapToGrid w:val="0"/>
        <w:ind w:firstLine="420"/>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I’m writing to talk about the problem of food safety, because it has caused wide public concern. </w:t>
      </w:r>
    </w:p>
    <w:p w14:paraId="2BEC7C52" w14:textId="77777777" w:rsidR="006507BB" w:rsidRPr="006507BB" w:rsidRDefault="006507BB" w:rsidP="006507BB">
      <w:pPr>
        <w:pStyle w:val="a3"/>
        <w:snapToGrid w:val="0"/>
        <w:ind w:firstLine="420"/>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There are some reasons for this problem. Firstly, some of the food producers just care about making money, ignoring its damage. Secondly, we fail to recognize the importance of moral education. Thirdly, the lack of adequate law on those illegal producers enforces the trend. </w:t>
      </w:r>
    </w:p>
    <w:p w14:paraId="2A6A1D59" w14:textId="77777777" w:rsidR="006507BB" w:rsidRPr="006507BB" w:rsidRDefault="006507BB" w:rsidP="006507BB">
      <w:pPr>
        <w:pStyle w:val="a3"/>
        <w:snapToGrid w:val="0"/>
        <w:ind w:firstLine="420"/>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Safety measures should be taken to deal with the problem. On the one hand, </w:t>
      </w:r>
      <w:proofErr w:type="gramStart"/>
      <w:r w:rsidRPr="006507BB">
        <w:rPr>
          <w:rFonts w:ascii="Songti SC" w:eastAsia="Songti SC" w:hAnsi="Songti SC" w:cs="Times New Roman"/>
          <w:color w:val="000000" w:themeColor="text1"/>
        </w:rPr>
        <w:t>more strict</w:t>
      </w:r>
      <w:proofErr w:type="gramEnd"/>
      <w:r w:rsidRPr="006507BB">
        <w:rPr>
          <w:rFonts w:ascii="Songti SC" w:eastAsia="Songti SC" w:hAnsi="Songti SC" w:cs="Times New Roman"/>
          <w:color w:val="000000" w:themeColor="text1"/>
        </w:rPr>
        <w:t xml:space="preserve"> laws should be made to punish the producers and the sellers who break the law. On the other hand, consumers should avoid buying unsafe food. What’s more, the government should strengthen management over the food producers. </w:t>
      </w:r>
    </w:p>
    <w:p w14:paraId="43F4A4B7" w14:textId="77777777" w:rsidR="006507BB" w:rsidRPr="006507BB" w:rsidRDefault="006507BB" w:rsidP="006507BB">
      <w:pPr>
        <w:pStyle w:val="a3"/>
        <w:snapToGrid w:val="0"/>
        <w:ind w:firstLine="420"/>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In a nutshell, if everyone can make a difference, I firmly believe this problem will be solved in the near future. </w:t>
      </w:r>
    </w:p>
    <w:p w14:paraId="1B5FE1F7" w14:textId="77777777" w:rsidR="006507BB" w:rsidRPr="006507BB" w:rsidRDefault="006507BB" w:rsidP="006507BB">
      <w:pPr>
        <w:pStyle w:val="a3"/>
        <w:snapToGrid w:val="0"/>
        <w:ind w:right="140"/>
        <w:jc w:val="right"/>
        <w:rPr>
          <w:rFonts w:ascii="Songti SC" w:eastAsia="Songti SC" w:hAnsi="Songti SC" w:cs="Times New Roman"/>
          <w:color w:val="000000" w:themeColor="text1"/>
        </w:rPr>
      </w:pPr>
      <w:r w:rsidRPr="006507BB">
        <w:rPr>
          <w:rFonts w:ascii="Songti SC" w:eastAsia="Songti SC" w:hAnsi="Songti SC" w:cs="Times New Roman"/>
          <w:color w:val="000000" w:themeColor="text1"/>
        </w:rPr>
        <w:t xml:space="preserve">Yours, </w:t>
      </w:r>
    </w:p>
    <w:p w14:paraId="486C8045" w14:textId="77777777" w:rsidR="006507BB" w:rsidRPr="006507BB" w:rsidRDefault="006507BB" w:rsidP="006507BB">
      <w:pPr>
        <w:pStyle w:val="a3"/>
        <w:snapToGrid w:val="0"/>
        <w:jc w:val="right"/>
        <w:rPr>
          <w:rFonts w:ascii="Songti SC" w:eastAsia="Songti SC" w:hAnsi="Songti SC" w:cs="Times New Roman"/>
          <w:b/>
          <w:color w:val="000000" w:themeColor="text1"/>
        </w:rPr>
      </w:pPr>
      <w:r w:rsidRPr="006507BB">
        <w:rPr>
          <w:rFonts w:ascii="Songti SC" w:eastAsia="Songti SC" w:hAnsi="Songti SC" w:cs="Times New Roman"/>
          <w:color w:val="000000" w:themeColor="text1"/>
        </w:rPr>
        <w:t>Li Hua</w:t>
      </w:r>
    </w:p>
    <w:p w14:paraId="0581B21C" w14:textId="77777777" w:rsidR="001D25FC" w:rsidRPr="006507BB" w:rsidRDefault="001D25FC" w:rsidP="006507BB">
      <w:pPr>
        <w:snapToGrid w:val="0"/>
        <w:rPr>
          <w:rFonts w:ascii="Songti SC" w:eastAsia="Songti SC" w:hAnsi="Songti SC"/>
          <w:color w:val="000000" w:themeColor="text1"/>
          <w:szCs w:val="21"/>
        </w:rPr>
      </w:pPr>
    </w:p>
    <w:sectPr w:rsidR="001D25FC" w:rsidRPr="006507BB" w:rsidSect="00F679F9">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ongti SC">
    <w:panose1 w:val="02010600040101010101"/>
    <w:charset w:val="88"/>
    <w:family w:val="auto"/>
    <w:pitch w:val="variable"/>
    <w:sig w:usb0="00000287" w:usb1="080F0000" w:usb2="00000010" w:usb3="00000000" w:csb0="0014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7BB"/>
    <w:rsid w:val="001D25FC"/>
    <w:rsid w:val="005C04F9"/>
    <w:rsid w:val="006507BB"/>
    <w:rsid w:val="00AD3893"/>
    <w:rsid w:val="00B12D7C"/>
    <w:rsid w:val="00F6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E1B959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7BB"/>
    <w:pPr>
      <w:widowControl w:val="0"/>
      <w:jc w:val="both"/>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507BB"/>
    <w:rPr>
      <w:rFonts w:ascii="宋体" w:hAnsi="Courier New" w:cs="Courier New"/>
      <w:szCs w:val="21"/>
    </w:rPr>
  </w:style>
  <w:style w:type="character" w:customStyle="1" w:styleId="a4">
    <w:name w:val="纯文本字符"/>
    <w:basedOn w:val="a0"/>
    <w:link w:val="a3"/>
    <w:rsid w:val="006507BB"/>
    <w:rPr>
      <w:rFonts w:ascii="宋体" w:eastAsia="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986</Words>
  <Characters>5624</Characters>
  <Application>Microsoft Macintosh Word</Application>
  <DocSecurity>0</DocSecurity>
  <Lines>46</Lines>
  <Paragraphs>13</Paragraphs>
  <ScaleCrop>false</ScaleCrop>
  <LinksUpToDate>false</LinksUpToDate>
  <CharactersWithSpaces>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funaro1122</dc:creator>
  <cp:keywords/>
  <dc:description/>
  <cp:lastModifiedBy>funaro1122</cp:lastModifiedBy>
  <cp:revision>2</cp:revision>
  <dcterms:created xsi:type="dcterms:W3CDTF">2016-12-28T11:35:00Z</dcterms:created>
  <dcterms:modified xsi:type="dcterms:W3CDTF">2016-12-28T11:44:00Z</dcterms:modified>
</cp:coreProperties>
</file>