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cs="Arial"/>
          <w:b/>
          <w:color w:val="000000"/>
          <w:kern w:val="0"/>
          <w:sz w:val="32"/>
        </w:rPr>
      </w:pPr>
      <w:r>
        <w:rPr>
          <w:rFonts w:hint="eastAsia" w:ascii="宋体" w:hAnsi="宋体" w:cs="Arial"/>
          <w:b/>
          <w:color w:val="000000"/>
          <w:kern w:val="0"/>
          <w:sz w:val="32"/>
        </w:rPr>
        <w:t>业渝光：“可燃冰”模拟实验的拓荒人</w:t>
      </w:r>
    </w:p>
    <w:p>
      <w:pPr>
        <w:widowControl/>
        <w:spacing w:line="360" w:lineRule="auto"/>
        <w:jc w:val="center"/>
        <w:rPr>
          <w:rFonts w:hint="eastAsia" w:ascii="宋体" w:hAnsi="宋体" w:eastAsia="宋体" w:cs="Arial"/>
          <w:b/>
          <w:color w:val="000000"/>
          <w:kern w:val="0"/>
          <w:sz w:val="24"/>
          <w:szCs w:val="21"/>
          <w:lang w:eastAsia="zh-CN"/>
        </w:rPr>
      </w:pPr>
    </w:p>
    <w:p>
      <w:pPr>
        <w:spacing w:line="360" w:lineRule="auto"/>
        <w:ind w:firstLine="482" w:firstLineChars="200"/>
        <w:rPr>
          <w:rFonts w:ascii="仿宋_GB2312" w:hAnsi="宋体" w:eastAsia="仿宋_GB2312"/>
          <w:sz w:val="24"/>
        </w:rPr>
      </w:pPr>
      <w:r>
        <w:rPr>
          <w:rFonts w:hint="eastAsia" w:ascii="宋体" w:hAnsi="宋体" w:eastAsia="宋体" w:cs="Arial"/>
          <w:b/>
          <w:color w:val="000000"/>
          <w:kern w:val="0"/>
          <w:sz w:val="24"/>
          <w:szCs w:val="21"/>
          <w:lang w:eastAsia="zh-CN"/>
        </w:rPr>
        <w:drawing>
          <wp:anchor distT="0" distB="0" distL="114300" distR="114300" simplePos="0" relativeHeight="251658240" behindDoc="0" locked="0" layoutInCell="1" allowOverlap="1">
            <wp:simplePos x="0" y="0"/>
            <wp:positionH relativeFrom="column">
              <wp:posOffset>84455</wp:posOffset>
            </wp:positionH>
            <wp:positionV relativeFrom="paragraph">
              <wp:posOffset>91440</wp:posOffset>
            </wp:positionV>
            <wp:extent cx="1570990" cy="2160905"/>
            <wp:effectExtent l="0" t="0" r="10160" b="10795"/>
            <wp:wrapSquare wrapText="bothSides"/>
            <wp:docPr id="1" name="图片 1" descr="65届业渝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5届业渝光"/>
                    <pic:cNvPicPr>
                      <a:picLocks noChangeAspect="1"/>
                    </pic:cNvPicPr>
                  </pic:nvPicPr>
                  <pic:blipFill>
                    <a:blip r:embed="rId4"/>
                    <a:srcRect t="1975" b="6583"/>
                    <a:stretch>
                      <a:fillRect/>
                    </a:stretch>
                  </pic:blipFill>
                  <pic:spPr>
                    <a:xfrm>
                      <a:off x="0" y="0"/>
                      <a:ext cx="1570990" cy="2160905"/>
                    </a:xfrm>
                    <a:prstGeom prst="rect">
                      <a:avLst/>
                    </a:prstGeom>
                  </pic:spPr>
                </pic:pic>
              </a:graphicData>
            </a:graphic>
          </wp:anchor>
        </w:drawing>
      </w:r>
      <w:r>
        <w:rPr>
          <w:rFonts w:hint="eastAsia" w:ascii="仿宋_GB2312" w:hAnsi="华文仿宋" w:eastAsia="仿宋_GB2312" w:cs="Arial"/>
          <w:color w:val="333333"/>
          <w:sz w:val="24"/>
        </w:rPr>
        <w:t>业渝光，1946年4月出生，</w:t>
      </w:r>
      <w:r>
        <w:rPr>
          <w:rFonts w:hint="eastAsia" w:ascii="仿宋_GB2312" w:hAnsi="华文仿宋" w:eastAsia="仿宋_GB2312" w:cs="Arial"/>
          <w:color w:val="333333"/>
          <w:sz w:val="24"/>
          <w:lang w:eastAsia="zh-CN"/>
        </w:rPr>
        <w:t>金陵中学</w:t>
      </w:r>
      <w:r>
        <w:rPr>
          <w:rFonts w:hint="eastAsia" w:ascii="仿宋_GB2312" w:hAnsi="华文仿宋" w:eastAsia="仿宋_GB2312" w:cs="Arial"/>
          <w:color w:val="333333"/>
          <w:sz w:val="24"/>
        </w:rPr>
        <w:t>1965届校友。青岛海洋地质研究所研究员，国土资源部天然气水合物重点实验室学术委员会主任，青岛海洋科学与技术国家实验室学术委员会委员。</w:t>
      </w:r>
      <w:r>
        <w:rPr>
          <w:rFonts w:hint="eastAsia" w:ascii="仿宋_GB2312" w:hAnsi="华文仿宋" w:eastAsia="仿宋_GB2312"/>
          <w:sz w:val="24"/>
        </w:rPr>
        <w:t>先后主持承担国家专项、国土资源大调查项目、国家自然科学基金、行业基金项目</w:t>
      </w:r>
      <w:r>
        <w:rPr>
          <w:rFonts w:hint="eastAsia" w:ascii="仿宋_GB2312" w:hAnsi="华文仿宋" w:eastAsia="仿宋_GB2312"/>
          <w:color w:val="000000"/>
          <w:sz w:val="24"/>
        </w:rPr>
        <w:t>近20</w:t>
      </w:r>
      <w:r>
        <w:rPr>
          <w:rFonts w:hint="eastAsia" w:ascii="仿宋_GB2312" w:hAnsi="华文仿宋" w:eastAsia="仿宋_GB2312"/>
          <w:sz w:val="24"/>
        </w:rPr>
        <w:t>项</w:t>
      </w:r>
      <w:r>
        <w:rPr>
          <w:rFonts w:hint="eastAsia" w:ascii="仿宋_GB2312" w:hAnsi="华文仿宋" w:eastAsia="仿宋_GB2312"/>
          <w:sz w:val="24"/>
          <w:lang w:eastAsia="zh-CN"/>
        </w:rPr>
        <w:t>，</w:t>
      </w:r>
      <w:r>
        <w:rPr>
          <w:rFonts w:hint="eastAsia" w:ascii="仿宋_GB2312" w:hAnsi="华文仿宋" w:eastAsia="仿宋_GB2312" w:cs="Arial"/>
          <w:color w:val="333333"/>
          <w:sz w:val="24"/>
        </w:rPr>
        <w:t>其科研成果多次获奖，尤其是在</w:t>
      </w:r>
      <w:r>
        <w:rPr>
          <w:rFonts w:hint="eastAsia" w:ascii="仿宋_GB2312" w:hAnsi="华文仿宋" w:eastAsia="仿宋_GB2312" w:cs="Arial"/>
          <w:color w:val="000000"/>
          <w:sz w:val="24"/>
        </w:rPr>
        <w:t>海洋天然气水合物---</w:t>
      </w:r>
      <w:r>
        <w:rPr>
          <w:rFonts w:hint="eastAsia" w:ascii="仿宋_GB2312" w:hAnsi="华文仿宋" w:eastAsia="仿宋_GB2312" w:cs="Arial"/>
          <w:color w:val="333333"/>
          <w:sz w:val="24"/>
        </w:rPr>
        <w:t>“可燃冰”模拟实验方面，达到国际先进水平。</w:t>
      </w:r>
    </w:p>
    <w:p>
      <w:pPr>
        <w:spacing w:line="360" w:lineRule="auto"/>
        <w:ind w:firstLine="480" w:firstLineChars="200"/>
        <w:rPr>
          <w:rFonts w:hint="eastAsia" w:ascii="仿宋_GB2312" w:hAnsi="宋体" w:eastAsia="仿宋_GB2312"/>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szCs w:val="21"/>
        </w:rPr>
      </w:pPr>
      <w:r>
        <w:rPr>
          <w:rFonts w:hint="eastAsia" w:ascii="宋体" w:hAnsi="宋体"/>
          <w:sz w:val="24"/>
          <w:szCs w:val="21"/>
        </w:rPr>
        <w:t>十几年前，天然气水合物（俗称“可燃冰”）对绝大多数科研人员来说还是一个陌生的概念。</w:t>
      </w:r>
      <w:r>
        <w:rPr>
          <w:rFonts w:hint="eastAsia" w:ascii="宋体" w:hAnsi="宋体"/>
          <w:bCs/>
          <w:sz w:val="24"/>
          <w:szCs w:val="21"/>
          <w:lang w:eastAsia="zh-CN"/>
        </w:rPr>
        <w:t>业渝光</w:t>
      </w:r>
      <w:r>
        <w:rPr>
          <w:rFonts w:hint="eastAsia" w:ascii="宋体" w:hAnsi="宋体"/>
          <w:sz w:val="24"/>
          <w:szCs w:val="21"/>
        </w:rPr>
        <w:t>凭借敏锐的科学洞察力和大局观，意识到天然气水合物这种潜在的能源资源对我</w:t>
      </w:r>
      <w:r>
        <w:rPr>
          <w:rFonts w:ascii="宋体" w:hAnsi="宋体"/>
          <w:sz w:val="24"/>
          <w:szCs w:val="21"/>
        </w:rPr>
        <w:t>国</w:t>
      </w:r>
      <w:r>
        <w:rPr>
          <w:rFonts w:hint="eastAsia" w:ascii="宋体" w:hAnsi="宋体"/>
          <w:sz w:val="24"/>
          <w:szCs w:val="21"/>
        </w:rPr>
        <w:t>能源建设</w:t>
      </w:r>
      <w:r>
        <w:rPr>
          <w:rFonts w:ascii="宋体" w:hAnsi="宋体"/>
          <w:sz w:val="24"/>
          <w:szCs w:val="21"/>
        </w:rPr>
        <w:t>的</w:t>
      </w:r>
      <w:r>
        <w:rPr>
          <w:rFonts w:hint="eastAsia" w:ascii="宋体" w:hAnsi="宋体"/>
          <w:sz w:val="24"/>
          <w:szCs w:val="21"/>
        </w:rPr>
        <w:t>重要性。</w:t>
      </w:r>
      <w:r>
        <w:rPr>
          <w:rFonts w:hint="eastAsia" w:ascii="宋体" w:hAnsi="宋体"/>
          <w:kern w:val="0"/>
          <w:sz w:val="24"/>
        </w:rPr>
        <w:t>2000年，</w:t>
      </w:r>
      <w:r>
        <w:rPr>
          <w:rFonts w:hint="eastAsia" w:ascii="宋体" w:hAnsi="宋体"/>
          <w:bCs/>
          <w:sz w:val="24"/>
          <w:szCs w:val="21"/>
          <w:lang w:eastAsia="zh-CN"/>
        </w:rPr>
        <w:t>业渝光</w:t>
      </w:r>
      <w:r>
        <w:rPr>
          <w:rFonts w:hint="eastAsia" w:ascii="宋体" w:hAnsi="宋体"/>
          <w:kern w:val="0"/>
          <w:sz w:val="24"/>
        </w:rPr>
        <w:t>着手筹建海洋天然气水合物实验室，</w:t>
      </w:r>
      <w:r>
        <w:rPr>
          <w:rFonts w:hint="eastAsia" w:ascii="宋体" w:hAnsi="宋体"/>
          <w:sz w:val="24"/>
          <w:szCs w:val="21"/>
        </w:rPr>
        <w:t>研制了第一套具有光学、电学和声学探测技术的低温高压装置，成功合成并点燃了天然气水合物样品</w:t>
      </w:r>
      <w:r>
        <w:rPr>
          <w:rFonts w:hint="eastAsia" w:ascii="宋体" w:hAnsi="宋体"/>
          <w:sz w:val="24"/>
          <w:szCs w:val="21"/>
          <w:lang w:eastAsia="zh-CN"/>
        </w:rPr>
        <w:t>，</w:t>
      </w:r>
      <w:r>
        <w:rPr>
          <w:rFonts w:hint="eastAsia" w:ascii="宋体" w:hAnsi="宋体"/>
          <w:sz w:val="24"/>
          <w:szCs w:val="21"/>
        </w:rPr>
        <w:t>取得的成果</w:t>
      </w:r>
      <w:r>
        <w:rPr>
          <w:rFonts w:hint="eastAsia" w:ascii="宋体" w:hAnsi="宋体"/>
          <w:sz w:val="24"/>
          <w:szCs w:val="21"/>
          <w:lang w:eastAsia="zh-CN"/>
        </w:rPr>
        <w:t>被</w:t>
      </w:r>
      <w:r>
        <w:rPr>
          <w:rFonts w:hint="eastAsia" w:ascii="宋体" w:hAnsi="宋体"/>
          <w:sz w:val="24"/>
          <w:szCs w:val="21"/>
        </w:rPr>
        <w:t>中央电视台进行了专题报道。</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bCs/>
          <w:sz w:val="24"/>
          <w:szCs w:val="21"/>
        </w:rPr>
      </w:pPr>
      <w:r>
        <w:rPr>
          <w:rFonts w:hint="eastAsia" w:ascii="宋体" w:hAnsi="宋体"/>
          <w:sz w:val="24"/>
        </w:rPr>
        <w:t>首战告捷，</w:t>
      </w:r>
      <w:r>
        <w:rPr>
          <w:rFonts w:hint="eastAsia" w:ascii="宋体" w:hAnsi="宋体"/>
          <w:kern w:val="0"/>
          <w:sz w:val="24"/>
          <w:lang w:eastAsia="zh-CN"/>
        </w:rPr>
        <w:t>业渝光</w:t>
      </w:r>
      <w:r>
        <w:rPr>
          <w:rFonts w:hint="eastAsia" w:ascii="宋体" w:hAnsi="宋体"/>
          <w:kern w:val="0"/>
          <w:sz w:val="24"/>
        </w:rPr>
        <w:t>并没有满足，</w:t>
      </w:r>
      <w:r>
        <w:rPr>
          <w:rFonts w:hint="eastAsia" w:ascii="宋体" w:hAnsi="宋体"/>
          <w:sz w:val="24"/>
          <w:szCs w:val="21"/>
        </w:rPr>
        <w:t>在随后的十几年里，</w:t>
      </w:r>
      <w:r>
        <w:rPr>
          <w:rFonts w:hint="eastAsia" w:ascii="宋体" w:hAnsi="宋体"/>
          <w:kern w:val="0"/>
          <w:sz w:val="24"/>
          <w:lang w:eastAsia="zh-CN"/>
        </w:rPr>
        <w:t>他</w:t>
      </w:r>
      <w:r>
        <w:rPr>
          <w:rFonts w:hint="eastAsia" w:ascii="宋体" w:hAnsi="宋体"/>
          <w:kern w:val="0"/>
          <w:sz w:val="24"/>
        </w:rPr>
        <w:t>与他的科研团队</w:t>
      </w:r>
      <w:r>
        <w:rPr>
          <w:rFonts w:hint="eastAsia" w:ascii="宋体" w:hAnsi="宋体"/>
          <w:bCs/>
          <w:sz w:val="24"/>
          <w:szCs w:val="21"/>
        </w:rPr>
        <w:t>自行设计、研制了20余套先进的天然气水合物摸拟实验装置，从不同层次开展水合物领域国际前沿性课题研究，在</w:t>
      </w:r>
      <w:r>
        <w:rPr>
          <w:rFonts w:ascii="宋体" w:hAnsi="宋体"/>
          <w:bCs/>
          <w:sz w:val="24"/>
          <w:szCs w:val="21"/>
        </w:rPr>
        <w:t>水合物</w:t>
      </w:r>
      <w:r>
        <w:rPr>
          <w:rFonts w:hint="eastAsia" w:ascii="宋体" w:hAnsi="宋体"/>
          <w:bCs/>
          <w:color w:val="000000"/>
          <w:sz w:val="24"/>
          <w:szCs w:val="21"/>
        </w:rPr>
        <w:t>地球物理实验</w:t>
      </w:r>
      <w:r>
        <w:rPr>
          <w:rFonts w:hint="eastAsia" w:ascii="宋体" w:hAnsi="宋体"/>
          <w:bCs/>
          <w:sz w:val="24"/>
          <w:szCs w:val="21"/>
        </w:rPr>
        <w:t>研究等方面取得突破性科研成果</w:t>
      </w:r>
      <w:r>
        <w:rPr>
          <w:rFonts w:hint="eastAsia" w:ascii="宋体" w:hAnsi="宋体"/>
          <w:bCs/>
          <w:sz w:val="24"/>
          <w:szCs w:val="21"/>
          <w:lang w:eastAsia="zh-CN"/>
        </w:rPr>
        <w:t>。</w:t>
      </w:r>
      <w:r>
        <w:rPr>
          <w:rFonts w:hint="eastAsia" w:ascii="宋体" w:hAnsi="宋体"/>
          <w:bCs/>
          <w:sz w:val="24"/>
          <w:szCs w:val="21"/>
        </w:rPr>
        <w:t>以多位院士组成的专家评审小组认为，“</w:t>
      </w:r>
      <w:r>
        <w:rPr>
          <w:rFonts w:hint="eastAsia" w:ascii="宋体" w:hAnsi="宋体"/>
          <w:color w:val="000000"/>
          <w:sz w:val="24"/>
          <w:szCs w:val="21"/>
        </w:rPr>
        <w:t>总体成果水平达到国际先进，在与沉积物相关的研究方面达到国际领先水平</w:t>
      </w:r>
      <w:r>
        <w:rPr>
          <w:rFonts w:hint="eastAsia" w:ascii="宋体" w:hAnsi="宋体"/>
          <w:bCs/>
          <w:sz w:val="24"/>
          <w:szCs w:val="21"/>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sz w:val="24"/>
          <w:szCs w:val="21"/>
        </w:rPr>
      </w:pPr>
      <w:r>
        <w:rPr>
          <w:rFonts w:hint="eastAsia" w:ascii="宋体" w:hAnsi="宋体"/>
          <w:bCs/>
          <w:sz w:val="24"/>
          <w:szCs w:val="21"/>
        </w:rPr>
        <w:t>如何探测沉积物-水-甲烷气-水合物体系中水合物的形成和分解，是一个世界性难题。多年来，</w:t>
      </w:r>
      <w:r>
        <w:rPr>
          <w:rFonts w:hint="eastAsia" w:ascii="宋体" w:hAnsi="宋体"/>
          <w:bCs/>
          <w:sz w:val="24"/>
          <w:szCs w:val="21"/>
          <w:lang w:eastAsia="zh-CN"/>
        </w:rPr>
        <w:t>业渝光</w:t>
      </w:r>
      <w:r>
        <w:rPr>
          <w:rFonts w:hint="eastAsia" w:ascii="宋体" w:hAnsi="宋体"/>
          <w:bCs/>
          <w:sz w:val="24"/>
          <w:szCs w:val="21"/>
        </w:rPr>
        <w:t>引进相关领域的探测技术，先后开展了时域反射技术（TDR）、超声波、双探针热脉冲（DPHP）、弯曲元、精密电阻等探测技术在沉积物中水合物的应用研究。这些技术获</w:t>
      </w:r>
      <w:r>
        <w:rPr>
          <w:rFonts w:hint="eastAsia" w:ascii="宋体" w:hAnsi="宋体"/>
          <w:bCs/>
          <w:color w:val="000000"/>
          <w:sz w:val="24"/>
          <w:szCs w:val="21"/>
        </w:rPr>
        <w:t>国家发明专利3项，实用新型专利20项。</w:t>
      </w:r>
      <w:r>
        <w:rPr>
          <w:rFonts w:hint="eastAsia" w:ascii="宋体" w:hAnsi="宋体"/>
          <w:bCs/>
          <w:sz w:val="24"/>
          <w:szCs w:val="21"/>
        </w:rPr>
        <w:t>在国内外首次提出将时域反射（TDR）技术与声学、电学探测技术组成联合探测的</w:t>
      </w:r>
      <w:r>
        <w:rPr>
          <w:rFonts w:hint="eastAsia" w:ascii="宋体" w:hAnsi="宋体"/>
          <w:bCs/>
          <w:color w:val="000000"/>
          <w:sz w:val="24"/>
          <w:szCs w:val="21"/>
        </w:rPr>
        <w:t>设想</w:t>
      </w:r>
      <w:r>
        <w:rPr>
          <w:rFonts w:hint="eastAsia" w:ascii="宋体" w:hAnsi="宋体"/>
          <w:bCs/>
          <w:color w:val="000000"/>
          <w:sz w:val="24"/>
          <w:szCs w:val="21"/>
          <w:lang w:eastAsia="zh-CN"/>
        </w:rPr>
        <w:t>，</w:t>
      </w:r>
      <w:r>
        <w:rPr>
          <w:rFonts w:hint="eastAsia" w:ascii="宋体" w:hAnsi="宋体"/>
          <w:bCs/>
          <w:sz w:val="24"/>
          <w:szCs w:val="21"/>
        </w:rPr>
        <w:t>并形成了相应技术，实现了</w:t>
      </w:r>
      <w:r>
        <w:rPr>
          <w:rFonts w:hint="eastAsia" w:ascii="宋体" w:hAnsi="宋体"/>
          <w:bCs/>
          <w:color w:val="000000"/>
          <w:sz w:val="24"/>
          <w:szCs w:val="21"/>
        </w:rPr>
        <w:t>定量、实</w:t>
      </w:r>
      <w:r>
        <w:rPr>
          <w:rFonts w:hint="eastAsia" w:ascii="宋体" w:hAnsi="宋体"/>
          <w:bCs/>
          <w:sz w:val="24"/>
          <w:szCs w:val="21"/>
        </w:rPr>
        <w:t>时和在线测试水合物饱和度与含水合物沉积层物性参数，取得了突破性的进展。首次发表了沉积物中水合物饱和度与声学参数响应关系的研究成果，验证了现有的速度模型，提出了更加适合实际地质情况的速度模型，为海洋天然气水合物地球物理勘探中地震信号处理解释提供了新的思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bCs/>
          <w:sz w:val="24"/>
          <w:szCs w:val="21"/>
        </w:rPr>
      </w:pPr>
      <w:r>
        <w:rPr>
          <w:rFonts w:hint="eastAsia" w:ascii="宋体" w:hAnsi="宋体"/>
          <w:bCs/>
          <w:sz w:val="24"/>
          <w:szCs w:val="21"/>
          <w:lang w:eastAsia="zh-CN"/>
        </w:rPr>
        <w:t>业渝光</w:t>
      </w:r>
      <w:r>
        <w:rPr>
          <w:rFonts w:hint="eastAsia" w:ascii="宋体" w:hAnsi="宋体"/>
          <w:bCs/>
          <w:sz w:val="24"/>
          <w:szCs w:val="21"/>
        </w:rPr>
        <w:t>率先在国内开展了沉积物中水合物的实验研究，发表了国内首篇沉积物中水合物相平衡条件的论文；进行了国内首次天然气水合物储气量的直接测定；</w:t>
      </w:r>
      <w:bookmarkStart w:id="0" w:name="_GoBack"/>
      <w:bookmarkEnd w:id="0"/>
      <w:r>
        <w:rPr>
          <w:rFonts w:hint="eastAsia" w:ascii="宋体" w:hAnsi="宋体"/>
          <w:bCs/>
          <w:sz w:val="24"/>
          <w:szCs w:val="21"/>
        </w:rPr>
        <w:t>研制了特定实验装置，从微观角度探讨了南海神狐天然气水合物动态聚散与地球化学响应关系；首次开展海洋沉积物中甲烷生产率实验研究；应用电加热法、减压法和注入热水法进行了天然气水合物开采</w:t>
      </w:r>
      <w:r>
        <w:rPr>
          <w:rFonts w:ascii="宋体" w:hAnsi="宋体"/>
          <w:bCs/>
          <w:sz w:val="24"/>
          <w:szCs w:val="21"/>
        </w:rPr>
        <w:t>模拟实验</w:t>
      </w:r>
      <w:r>
        <w:rPr>
          <w:rFonts w:hint="eastAsia" w:ascii="宋体" w:hAnsi="宋体"/>
          <w:bCs/>
          <w:sz w:val="24"/>
          <w:szCs w:val="21"/>
        </w:rPr>
        <w:t>研究；开展了海洋天然气水合物生成变化过程中离子、同位素变化的研究，得到氢、氧同位素的分馏系数，探讨了海洋环境中水合物生成过程中元素变化规律，为海洋水合物地球化学勘探奠定了坚实的基础。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方正超大字符集"/>
          <w:bCs/>
          <w:sz w:val="24"/>
          <w:szCs w:val="21"/>
        </w:rPr>
      </w:pPr>
      <w:r>
        <w:rPr>
          <w:rFonts w:hint="eastAsia" w:ascii="宋体" w:hAnsi="宋体"/>
          <w:bCs/>
          <w:sz w:val="24"/>
          <w:szCs w:val="21"/>
        </w:rPr>
        <w:t>此外，</w:t>
      </w:r>
      <w:r>
        <w:rPr>
          <w:rFonts w:hint="eastAsia" w:ascii="宋体" w:hAnsi="宋体"/>
          <w:bCs/>
          <w:sz w:val="24"/>
          <w:szCs w:val="21"/>
          <w:lang w:eastAsia="zh-CN"/>
        </w:rPr>
        <w:t>业渝光</w:t>
      </w:r>
      <w:r>
        <w:rPr>
          <w:rFonts w:hint="eastAsia" w:ascii="宋体" w:hAnsi="宋体"/>
          <w:bCs/>
          <w:sz w:val="24"/>
          <w:szCs w:val="21"/>
        </w:rPr>
        <w:t>首次利用拉曼光谱确定了我国南海神狐海域和祁连山冻土带天然气水合物的分子结构，为我国海洋和冻土带水合物类型的确定提供了重要的科学依据。利用南海神狐海域水合物样品开展了多种测试和研究。进行了南海天然气水合物气体成份和含气量的测定及饱和度估算；测定了含天然气水合物沉积物的热导率，研究了水合物饱和度和热导率之间的相关关系；测定了含水合物沉积物的纵、横波速度，研究其与水合物饱和度的响应关系，提出了相应的速度模型；并进行了研究区沉积物中水合物的减压开采实验。这些工作对今后南海水合物的开发和利用有着重要的意义。</w:t>
      </w:r>
      <w:r>
        <w:rPr>
          <w:rFonts w:hint="eastAsia" w:ascii="宋体" w:hAnsi="宋体" w:cs="宋体-方正超大字符集"/>
          <w:bCs/>
          <w:sz w:val="24"/>
          <w:szCs w:val="21"/>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bCs/>
          <w:sz w:val="24"/>
          <w:szCs w:val="21"/>
        </w:rPr>
      </w:pPr>
      <w:r>
        <w:rPr>
          <w:rFonts w:hint="eastAsia" w:ascii="宋体" w:hAnsi="宋体"/>
          <w:bCs/>
          <w:sz w:val="24"/>
          <w:szCs w:val="21"/>
          <w:lang w:eastAsia="zh-CN"/>
        </w:rPr>
        <w:t>业渝光</w:t>
      </w:r>
      <w:r>
        <w:rPr>
          <w:rFonts w:hint="eastAsia" w:ascii="宋体" w:hAnsi="宋体"/>
          <w:bCs/>
          <w:sz w:val="24"/>
          <w:szCs w:val="21"/>
        </w:rPr>
        <w:t>的学术专著《Natural Gas Hydrates Experimental Techniques and Their Applications》系统地总结了实验室十年来取得的天然气水合物实验技术及其应用成果，是国际上首部有关水合物实验技术方面的专著，对</w:t>
      </w:r>
      <w:r>
        <w:rPr>
          <w:rFonts w:hint="eastAsia" w:ascii="宋体" w:hAnsi="宋体"/>
          <w:sz w:val="24"/>
          <w:szCs w:val="21"/>
        </w:rPr>
        <w:t>从事天然气水合物勘探与开发方面的研究人员、技术人员及大专院校相关专业的师生有重要参考价值</w:t>
      </w:r>
      <w:r>
        <w:rPr>
          <w:rFonts w:hint="eastAsia" w:ascii="宋体" w:hAnsi="宋体"/>
          <w:sz w:val="24"/>
          <w:szCs w:val="21"/>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bCs/>
          <w:sz w:val="24"/>
          <w:szCs w:val="21"/>
        </w:rPr>
      </w:pPr>
      <w:r>
        <w:rPr>
          <w:rFonts w:hint="eastAsia" w:ascii="宋体" w:hAnsi="宋体" w:cs="宋体"/>
          <w:kern w:val="0"/>
          <w:sz w:val="24"/>
          <w:szCs w:val="21"/>
          <w:lang w:eastAsia="zh-CN"/>
        </w:rPr>
        <w:t>业渝光</w:t>
      </w:r>
      <w:r>
        <w:rPr>
          <w:rFonts w:hint="eastAsia" w:ascii="宋体" w:hAnsi="宋体" w:cs="宋体"/>
          <w:kern w:val="0"/>
          <w:sz w:val="24"/>
          <w:szCs w:val="21"/>
        </w:rPr>
        <w:t>在国内外天然气水合物研究领域已被人们所熟知，享有很高的声誉。他</w:t>
      </w:r>
      <w:r>
        <w:rPr>
          <w:rFonts w:hint="eastAsia" w:ascii="宋体" w:hAnsi="宋体"/>
          <w:bCs/>
          <w:sz w:val="24"/>
          <w:szCs w:val="21"/>
        </w:rPr>
        <w:t>受聘为中国海洋大学海洋地质专业博士生指导教师</w:t>
      </w:r>
      <w:r>
        <w:rPr>
          <w:rFonts w:hint="eastAsia" w:ascii="宋体" w:hAnsi="宋体"/>
          <w:bCs/>
          <w:sz w:val="24"/>
          <w:szCs w:val="21"/>
          <w:lang w:eastAsia="zh-CN"/>
        </w:rPr>
        <w:t>、</w:t>
      </w:r>
      <w:r>
        <w:rPr>
          <w:rFonts w:hint="eastAsia" w:ascii="宋体" w:hAnsi="宋体"/>
          <w:bCs/>
          <w:sz w:val="24"/>
          <w:szCs w:val="21"/>
        </w:rPr>
        <w:t>中国地质大学（武汉）和吉林大学海洋地质专业教授</w:t>
      </w:r>
      <w:r>
        <w:rPr>
          <w:rFonts w:hint="eastAsia" w:ascii="宋体" w:hAnsi="宋体"/>
          <w:bCs/>
          <w:sz w:val="24"/>
          <w:szCs w:val="21"/>
          <w:lang w:eastAsia="zh-CN"/>
        </w:rPr>
        <w:t>。</w:t>
      </w:r>
      <w:r>
        <w:rPr>
          <w:rFonts w:hint="eastAsia" w:ascii="宋体" w:hAnsi="宋体"/>
          <w:bCs/>
          <w:sz w:val="24"/>
          <w:szCs w:val="21"/>
        </w:rPr>
        <w:t>他注重人才的培养，</w:t>
      </w:r>
      <w:r>
        <w:rPr>
          <w:rFonts w:hint="eastAsia" w:ascii="宋体" w:hAnsi="宋体" w:cs="宋体"/>
          <w:kern w:val="0"/>
          <w:sz w:val="24"/>
          <w:szCs w:val="21"/>
        </w:rPr>
        <w:t>在他的带领下，一个以</w:t>
      </w:r>
      <w:r>
        <w:rPr>
          <w:rFonts w:hint="eastAsia" w:ascii="宋体" w:hAnsi="宋体"/>
          <w:bCs/>
          <w:sz w:val="24"/>
          <w:szCs w:val="21"/>
        </w:rPr>
        <w:t>优秀的中青年人才</w:t>
      </w:r>
      <w:r>
        <w:rPr>
          <w:rFonts w:hint="eastAsia" w:ascii="宋体" w:hAnsi="宋体" w:cs="宋体"/>
          <w:kern w:val="0"/>
          <w:sz w:val="24"/>
          <w:szCs w:val="21"/>
        </w:rPr>
        <w:t>为主体的</w:t>
      </w:r>
      <w:r>
        <w:rPr>
          <w:rFonts w:hint="eastAsia" w:ascii="宋体" w:hAnsi="宋体"/>
          <w:bCs/>
          <w:sz w:val="24"/>
          <w:szCs w:val="21"/>
        </w:rPr>
        <w:t>水合物研究</w:t>
      </w:r>
      <w:r>
        <w:rPr>
          <w:rFonts w:hint="eastAsia" w:ascii="宋体" w:hAnsi="宋体" w:cs="宋体"/>
          <w:kern w:val="0"/>
          <w:sz w:val="24"/>
          <w:szCs w:val="21"/>
        </w:rPr>
        <w:t>科学团队已经形成</w:t>
      </w:r>
      <w:r>
        <w:rPr>
          <w:rFonts w:hint="eastAsia" w:ascii="宋体" w:hAnsi="宋体"/>
          <w:bCs/>
          <w:sz w:val="24"/>
          <w:szCs w:val="21"/>
        </w:rPr>
        <w:t>。</w:t>
      </w:r>
    </w:p>
    <w:p>
      <w:pPr>
        <w:jc w:val="right"/>
        <w:rPr>
          <w:rFonts w:hint="eastAsia"/>
          <w:sz w:val="24"/>
          <w:szCs w:val="32"/>
        </w:rPr>
      </w:pPr>
      <w:r>
        <w:rPr>
          <w:rFonts w:hint="eastAsia" w:ascii="楷体" w:hAnsi="楷体" w:eastAsia="楷体" w:cs="楷体"/>
          <w:bCs/>
          <w:kern w:val="2"/>
          <w:sz w:val="24"/>
          <w:szCs w:val="24"/>
          <w:lang w:eastAsia="zh-CN"/>
        </w:rPr>
        <w:t>（文</w:t>
      </w:r>
      <w:r>
        <w:rPr>
          <w:rFonts w:hint="eastAsia" w:ascii="楷体" w:hAnsi="楷体" w:eastAsia="楷体" w:cs="楷体"/>
          <w:bCs/>
          <w:kern w:val="2"/>
          <w:sz w:val="24"/>
          <w:szCs w:val="24"/>
          <w:lang w:val="en-US" w:eastAsia="zh-CN"/>
        </w:rPr>
        <w:t>/</w:t>
      </w:r>
      <w:r>
        <w:rPr>
          <w:rFonts w:hint="eastAsia" w:ascii="楷体" w:hAnsi="楷体" w:eastAsia="楷体" w:cs="楷体"/>
          <w:bCs/>
          <w:kern w:val="2"/>
          <w:sz w:val="24"/>
          <w:szCs w:val="24"/>
          <w:lang w:eastAsia="zh-CN"/>
        </w:rPr>
        <w:t>刘昌岭，有删节）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宋体-方正超大字符集">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A5B8B"/>
    <w:rsid w:val="0E573E00"/>
    <w:rsid w:val="1A7579AC"/>
    <w:rsid w:val="20284BCD"/>
    <w:rsid w:val="2F2E2244"/>
    <w:rsid w:val="2FAB0396"/>
    <w:rsid w:val="306254EA"/>
    <w:rsid w:val="33F7549E"/>
    <w:rsid w:val="36E243FE"/>
    <w:rsid w:val="38C035AA"/>
    <w:rsid w:val="3A3718DF"/>
    <w:rsid w:val="3AF00639"/>
    <w:rsid w:val="53F24004"/>
    <w:rsid w:val="543F5459"/>
    <w:rsid w:val="5CCF35EB"/>
    <w:rsid w:val="5DC610D7"/>
    <w:rsid w:val="6550425D"/>
    <w:rsid w:val="6DAC4874"/>
    <w:rsid w:val="758B1D64"/>
    <w:rsid w:val="7A734DF9"/>
    <w:rsid w:val="7DDF2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384</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杨敏</cp:lastModifiedBy>
  <dcterms:modified xsi:type="dcterms:W3CDTF">2018-07-31T04:31:38Z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