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5A7" w:rsidRDefault="00122D8F" w:rsidP="00122D8F">
      <w:pPr>
        <w:jc w:val="center"/>
        <w:rPr>
          <w:rFonts w:ascii="黑体" w:eastAsia="黑体" w:hAnsi="黑体"/>
          <w:sz w:val="32"/>
        </w:rPr>
      </w:pPr>
      <w:r w:rsidRPr="00122D8F">
        <w:rPr>
          <w:rFonts w:ascii="黑体" w:eastAsia="黑体" w:hAnsi="黑体" w:hint="eastAsia"/>
          <w:sz w:val="32"/>
        </w:rPr>
        <w:t>我校</w:t>
      </w:r>
      <w:r w:rsidR="00825A7B">
        <w:rPr>
          <w:rFonts w:ascii="黑体" w:eastAsia="黑体" w:hAnsi="黑体" w:hint="eastAsia"/>
          <w:sz w:val="32"/>
        </w:rPr>
        <w:t>两名</w:t>
      </w:r>
      <w:r w:rsidRPr="00122D8F">
        <w:rPr>
          <w:rFonts w:ascii="黑体" w:eastAsia="黑体" w:hAnsi="黑体" w:hint="eastAsia"/>
          <w:sz w:val="32"/>
        </w:rPr>
        <w:t>同学参加第二届全国英才论坛</w:t>
      </w:r>
    </w:p>
    <w:p w:rsidR="00227642" w:rsidRDefault="00227642" w:rsidP="00227642">
      <w:pPr>
        <w:pStyle w:val="a7"/>
        <w:spacing w:line="360" w:lineRule="auto"/>
        <w:ind w:firstLineChars="200" w:firstLine="480"/>
        <w:jc w:val="both"/>
        <w:rPr>
          <w:rFonts w:ascii="DengXian" w:eastAsia="DengXian" w:hAnsi="微软雅黑"/>
          <w:color w:val="858585"/>
          <w:sz w:val="21"/>
          <w:szCs w:val="21"/>
        </w:rPr>
      </w:pPr>
      <w:r>
        <w:rPr>
          <w:rFonts w:hint="eastAsia"/>
          <w:color w:val="000000"/>
        </w:rPr>
        <w:t>2018年1月6日至8日，第二届英才论坛在北京中国科技会堂举行。江苏省英才计划管理委员会和南京大学结合导师评价、中学意见及学生申报材料共同对报名学生进行联合推荐，最终遴选出4名同学参加本次论坛，我校高二年级杨绅、于达蔚两名同学成功入选。经过成果展示和专家评议，杨绅同学荣获2017年“英才计划优秀学员”称号。来自21个省、市、自治区的100多名“英才计划”学员参加了本次活动。</w:t>
      </w:r>
    </w:p>
    <w:p w:rsidR="00227642" w:rsidRDefault="00227642" w:rsidP="00227642">
      <w:pPr>
        <w:pStyle w:val="a7"/>
        <w:spacing w:line="360" w:lineRule="auto"/>
        <w:ind w:firstLineChars="200" w:firstLine="480"/>
        <w:jc w:val="both"/>
        <w:rPr>
          <w:rFonts w:ascii="DengXian" w:eastAsia="DengXian" w:hAnsi="微软雅黑"/>
          <w:color w:val="858585"/>
          <w:sz w:val="21"/>
          <w:szCs w:val="21"/>
        </w:rPr>
      </w:pPr>
      <w:r>
        <w:rPr>
          <w:rFonts w:hint="eastAsia"/>
          <w:color w:val="000000"/>
        </w:rPr>
        <w:t>我校是江苏省“英才计划”六所有推荐资格的普通高中之一。杨绅和于达蔚同学在2016年底经过初审和面试环节入选江苏省“英才计划”培养名单。他们跟随南大教授开展有关课题研究，经过为期一年的培养，达到了体验科研过程，激发科学兴趣，提高创新能力，树立科学志向的培养目的。杨绅同学在“英才计划”中研究的课题是“改进Hummers法制备氧</w:t>
      </w:r>
      <w:bookmarkStart w:id="0" w:name="_GoBack"/>
      <w:bookmarkEnd w:id="0"/>
      <w:r>
        <w:rPr>
          <w:rFonts w:hint="eastAsia"/>
          <w:color w:val="000000"/>
        </w:rPr>
        <w:t>化石墨烯的探究”，于达蔚同学研究的课题是“南京地区空气污染物的时空分布特征及其影响因素分析”。两位同学的汇报逻辑清晰，表达流畅，富有创新性，受到专家的一致好评。</w:t>
      </w:r>
    </w:p>
    <w:p w:rsidR="00227642" w:rsidRDefault="00227642" w:rsidP="00227642">
      <w:pPr>
        <w:pStyle w:val="a7"/>
        <w:spacing w:line="360" w:lineRule="auto"/>
        <w:ind w:firstLineChars="200" w:firstLine="480"/>
        <w:jc w:val="both"/>
        <w:rPr>
          <w:rFonts w:ascii="DengXian" w:eastAsia="DengXian" w:hAnsi="微软雅黑"/>
          <w:color w:val="858585"/>
          <w:sz w:val="21"/>
          <w:szCs w:val="21"/>
        </w:rPr>
      </w:pPr>
      <w:r>
        <w:rPr>
          <w:rFonts w:hint="eastAsia"/>
          <w:color w:val="000000"/>
        </w:rPr>
        <w:t>本届“英才计划”，我校陈蜜老师作为学校联系人，负责协调学生、省办和高校导师之间的各种事务；张启军老师作为带队老师，精心指导学生研究论文的写作，以及展示展板和汇报PPT的制作。在此，向两位老师的辛苦付出表示衷心感谢。</w:t>
      </w:r>
    </w:p>
    <w:p w:rsidR="00227642" w:rsidRDefault="00227642" w:rsidP="00227642">
      <w:pPr>
        <w:pStyle w:val="a7"/>
        <w:spacing w:line="360" w:lineRule="auto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“英才计划”由中国科协和教育部共同发起，全称为“中学生科技创新后备人才培养计划”。该计划主要是选拔一批品学兼优、学有余力、具有创新潜质的中学生走进大学，在自然科学基础学科领域著名科学家的指导下，参加科学研究、科技社团、学术研讨和科研实践等活动。</w:t>
      </w:r>
    </w:p>
    <w:p w:rsidR="00B84560" w:rsidRDefault="00B84560" w:rsidP="00B84560">
      <w:pPr>
        <w:pStyle w:val="a7"/>
        <w:spacing w:line="360" w:lineRule="auto"/>
        <w:jc w:val="center"/>
        <w:rPr>
          <w:rFonts w:ascii="DengXian" w:eastAsia="DengXian" w:hAnsi="微软雅黑"/>
          <w:color w:val="858585"/>
          <w:sz w:val="21"/>
          <w:szCs w:val="21"/>
        </w:rPr>
      </w:pPr>
      <w:r>
        <w:rPr>
          <w:rFonts w:ascii="DengXian" w:eastAsia="DengXian" w:hAnsi="微软雅黑" w:hint="eastAsia"/>
          <w:noProof/>
          <w:color w:val="858585"/>
          <w:sz w:val="21"/>
          <w:szCs w:val="21"/>
        </w:rPr>
        <w:lastRenderedPageBreak/>
        <w:drawing>
          <wp:inline distT="0" distB="0" distL="0" distR="0">
            <wp:extent cx="4638675" cy="2704125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啊啊啊啊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70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560" w:rsidRPr="00227642" w:rsidRDefault="00B84560" w:rsidP="00B84560">
      <w:pPr>
        <w:pStyle w:val="a7"/>
        <w:spacing w:line="360" w:lineRule="auto"/>
        <w:jc w:val="center"/>
        <w:rPr>
          <w:rFonts w:ascii="DengXian" w:eastAsia="DengXian" w:hAnsi="微软雅黑"/>
          <w:color w:val="858585"/>
          <w:sz w:val="21"/>
          <w:szCs w:val="21"/>
        </w:rPr>
      </w:pPr>
      <w:r>
        <w:rPr>
          <w:rFonts w:ascii="楷体" w:eastAsia="楷体" w:hAnsi="楷体" w:hint="eastAsia"/>
          <w:color w:val="000000"/>
        </w:rPr>
        <w:t>杨绅（左）、于达蔚（中）、张启军（右）</w:t>
      </w:r>
    </w:p>
    <w:sectPr w:rsidR="00B84560" w:rsidRPr="00227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450" w:rsidRDefault="007F1450" w:rsidP="00122D8F">
      <w:r>
        <w:separator/>
      </w:r>
    </w:p>
  </w:endnote>
  <w:endnote w:type="continuationSeparator" w:id="0">
    <w:p w:rsidR="007F1450" w:rsidRDefault="007F1450" w:rsidP="0012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450" w:rsidRDefault="007F1450" w:rsidP="00122D8F">
      <w:r>
        <w:separator/>
      </w:r>
    </w:p>
  </w:footnote>
  <w:footnote w:type="continuationSeparator" w:id="0">
    <w:p w:rsidR="007F1450" w:rsidRDefault="007F1450" w:rsidP="00122D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E5F"/>
    <w:rsid w:val="00122D8F"/>
    <w:rsid w:val="001E3E5F"/>
    <w:rsid w:val="00227642"/>
    <w:rsid w:val="007B09EB"/>
    <w:rsid w:val="007F1450"/>
    <w:rsid w:val="00825A7B"/>
    <w:rsid w:val="00AB701F"/>
    <w:rsid w:val="00B84560"/>
    <w:rsid w:val="00BE65A7"/>
    <w:rsid w:val="00D3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38CDFE"/>
  <w15:chartTrackingRefBased/>
  <w15:docId w15:val="{45DDCDD9-A170-466F-BCE0-43A068F8E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2D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2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2D8F"/>
    <w:rPr>
      <w:sz w:val="18"/>
      <w:szCs w:val="18"/>
    </w:rPr>
  </w:style>
  <w:style w:type="paragraph" w:styleId="a7">
    <w:name w:val="Normal (Web)"/>
    <w:basedOn w:val="a"/>
    <w:uiPriority w:val="99"/>
    <w:unhideWhenUsed/>
    <w:rsid w:val="0022764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6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104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dcterms:created xsi:type="dcterms:W3CDTF">2018-01-12T06:26:00Z</dcterms:created>
  <dcterms:modified xsi:type="dcterms:W3CDTF">2018-03-12T03:01:00Z</dcterms:modified>
</cp:coreProperties>
</file>