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275"/>
        <w:tblW w:w="11360" w:type="dxa"/>
        <w:tblLook w:val="04A0" w:firstRow="1" w:lastRow="0" w:firstColumn="1" w:lastColumn="0" w:noHBand="0" w:noVBand="1"/>
      </w:tblPr>
      <w:tblGrid>
        <w:gridCol w:w="765"/>
        <w:gridCol w:w="2563"/>
        <w:gridCol w:w="6502"/>
        <w:gridCol w:w="765"/>
        <w:gridCol w:w="765"/>
      </w:tblGrid>
      <w:tr w:rsidR="00C463EB" w:rsidRPr="00C463EB" w:rsidTr="00C463EB">
        <w:trPr>
          <w:trHeight w:val="375"/>
        </w:trPr>
        <w:tc>
          <w:tcPr>
            <w:tcW w:w="1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化学实验室扩声设备参数</w:t>
            </w:r>
          </w:p>
        </w:tc>
      </w:tr>
      <w:tr w:rsidR="00C463EB" w:rsidRPr="00C463EB" w:rsidTr="00C463EB">
        <w:trPr>
          <w:trHeight w:val="27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项目内容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应标设备技术参数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单位</w:t>
            </w:r>
          </w:p>
        </w:tc>
      </w:tr>
      <w:tr w:rsidR="00C463EB" w:rsidRPr="00C463EB" w:rsidTr="00C463EB">
        <w:trPr>
          <w:trHeight w:val="21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功率放大器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EB" w:rsidRPr="00C463EB" w:rsidRDefault="00C463EB" w:rsidP="00C463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46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C463E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、</w:t>
            </w:r>
            <w:r w:rsidRPr="00C46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功率输出120瓦8欧 </w:t>
            </w:r>
            <w:r w:rsidRPr="00C46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2、频响50Hz-20kHz（±1db) </w:t>
            </w:r>
            <w:r w:rsidRPr="00C46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3、信噪比100dB </w:t>
            </w:r>
            <w:r w:rsidRPr="00C46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4、输入共模抑制:&gt;90dB;频率响应:50Hz-1800kHz（±  0.5dB） </w:t>
            </w:r>
            <w:r w:rsidRPr="00C46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5、信号通道输入：2道路阻抗 20KΩ（平衡）：2道路10KΩ（不平衡） </w:t>
            </w:r>
            <w:r w:rsidRPr="00C46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6、电压220V~50Hz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台</w:t>
            </w:r>
          </w:p>
        </w:tc>
      </w:tr>
      <w:tr w:rsidR="00C463EB" w:rsidRPr="00C463EB" w:rsidTr="00C463EB">
        <w:trPr>
          <w:trHeight w:val="108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组合音箱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EB" w:rsidRPr="00C463EB" w:rsidRDefault="00C463EB" w:rsidP="00C463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46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C463E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、</w:t>
            </w:r>
            <w:r w:rsidRPr="00C46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3X5"全频+3.5"高音单元驱动单元 </w:t>
            </w:r>
            <w:r w:rsidRPr="00C46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2、50Hz-20KHz的频响范围 </w:t>
            </w:r>
            <w:r w:rsidRPr="00C46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3、85db声压级灵敏度；85db最大声压级 </w:t>
            </w:r>
            <w:r w:rsidRPr="00C46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4、50W连续功率，200W峰值功率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只</w:t>
            </w:r>
          </w:p>
        </w:tc>
      </w:tr>
      <w:tr w:rsidR="00C463EB" w:rsidRPr="00C463EB" w:rsidTr="00C463EB">
        <w:trPr>
          <w:trHeight w:val="432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台面话筒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EB" w:rsidRPr="00C463EB" w:rsidRDefault="00C463EB" w:rsidP="00C463EB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1、换能方式：电容式</w:t>
            </w: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br/>
              <w:t>2、指向性：心型指向</w:t>
            </w: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br/>
              <w:t>3、频率响应：20Hz-18KHz</w:t>
            </w: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br/>
              <w:t>4、输出阻抗（欧姆）：75Ω</w:t>
            </w: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br/>
              <w:t>5、灵敏度：-40dB±2dB</w:t>
            </w: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br/>
              <w:t>6、供电电压：DC3V/幻象48V</w:t>
            </w: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br/>
              <w:t>7、</w:t>
            </w:r>
            <w:proofErr w:type="gramStart"/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咪</w:t>
            </w:r>
            <w:proofErr w:type="gramEnd"/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管长度：410mm</w:t>
            </w: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br/>
              <w:t>8、</w:t>
            </w:r>
            <w:proofErr w:type="gramStart"/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咪</w:t>
            </w:r>
            <w:proofErr w:type="gramEnd"/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线长度、配置：8米双芯、卡龙母+卡龙公</w:t>
            </w: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br/>
              <w:t>9、输出、指示：平衡、座灯、管灯</w:t>
            </w: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br/>
              <w:t>10、开关：电子轻触</w:t>
            </w: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br/>
              <w:t>11、抗手机、电磁、高频干扰工作频率：U/调制方式：宽带FM/</w:t>
            </w: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br/>
              <w:t>12、信道可调整数目：200/</w:t>
            </w: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br/>
              <w:t xml:space="preserve">13、信道间隔：250KHz/ </w:t>
            </w: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br/>
              <w:t>14、频率稳定度：±0.005%/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proofErr w:type="gramStart"/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C463EB" w:rsidRPr="00C463EB" w:rsidTr="00C463EB">
        <w:trPr>
          <w:trHeight w:val="378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无线话筒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EB" w:rsidRPr="00C463EB" w:rsidRDefault="00C463EB" w:rsidP="00C463EB">
            <w:pPr>
              <w:widowControl/>
              <w:spacing w:after="240"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1、使用VHF160-270MHz频段，避免干扰频率</w:t>
            </w: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br/>
              <w:t>2、 采用DSP高频及中频滤波，充分消除干扰信号</w:t>
            </w: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br/>
              <w:t>3、 采用低电压设计，</w:t>
            </w:r>
            <w:proofErr w:type="gramStart"/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电池电</w:t>
            </w:r>
            <w:proofErr w:type="gramEnd"/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压低到3V仍可以工作</w:t>
            </w: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br/>
              <w:t>4、 采用特别ALC电路不用担心音量过大而失真</w:t>
            </w: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br/>
              <w:t>5、 采用低功耗元器件，电池使用寿命延长</w:t>
            </w: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br/>
              <w:t>6、采用石英震荡电路，具有极高的频率稳定性能</w:t>
            </w: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br/>
              <w:t>7 采用音频压缩扩展技术，减少噪音，动态范围加大</w:t>
            </w: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br/>
              <w:t>8、 设有压缩减弱功能，有效减少回输啸叫</w:t>
            </w: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br/>
              <w:t>9、 独特的噪音静噪功能，拒绝外部干扰打开本机</w:t>
            </w:r>
            <w:proofErr w:type="gramStart"/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蔽</w:t>
            </w:r>
            <w:proofErr w:type="gramEnd"/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音系统</w:t>
            </w: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br/>
              <w:t>10 可接调音台和</w:t>
            </w:r>
            <w:proofErr w:type="spellStart"/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Karaok</w:t>
            </w:r>
            <w:proofErr w:type="spellEnd"/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放大器，</w:t>
            </w:r>
            <w:proofErr w:type="gramStart"/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可用超</w:t>
            </w:r>
            <w:proofErr w:type="gramEnd"/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长距离的连接线</w:t>
            </w: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br/>
              <w:t>11 适用于会议厅、教学讲课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套</w:t>
            </w:r>
          </w:p>
        </w:tc>
      </w:tr>
      <w:tr w:rsidR="00C463EB" w:rsidRPr="00C463EB" w:rsidTr="00C463EB">
        <w:trPr>
          <w:trHeight w:val="27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音箱吊架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套</w:t>
            </w:r>
          </w:p>
        </w:tc>
      </w:tr>
      <w:tr w:rsidR="00C463EB" w:rsidRPr="00C463EB" w:rsidTr="00C463EB">
        <w:trPr>
          <w:trHeight w:val="54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EB" w:rsidRPr="00C463EB" w:rsidRDefault="00C463EB" w:rsidP="00C463EB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支架配件、音频配件、线管接插头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套</w:t>
            </w:r>
          </w:p>
        </w:tc>
      </w:tr>
      <w:tr w:rsidR="00C463EB" w:rsidRPr="00C463EB" w:rsidTr="00C463EB">
        <w:trPr>
          <w:trHeight w:val="27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管线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EB" w:rsidRPr="00C463EB" w:rsidRDefault="00C463EB" w:rsidP="00C463EB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</w:pPr>
            <w:r w:rsidRPr="00C463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套</w:t>
            </w:r>
          </w:p>
        </w:tc>
      </w:tr>
    </w:tbl>
    <w:p w:rsidR="002E4FE1" w:rsidRDefault="002E4FE1">
      <w:pPr>
        <w:rPr>
          <w:rFonts w:hint="eastAsia"/>
        </w:rPr>
      </w:pPr>
      <w:bookmarkStart w:id="0" w:name="_GoBack"/>
      <w:bookmarkEnd w:id="0"/>
    </w:p>
    <w:sectPr w:rsidR="002E4FE1" w:rsidSect="00C46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FA"/>
    <w:rsid w:val="002E48FA"/>
    <w:rsid w:val="002E4FE1"/>
    <w:rsid w:val="00C4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AA2E5-3027-461D-83B9-AD79E546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9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2020-07-24T13:05:00Z</dcterms:created>
  <dcterms:modified xsi:type="dcterms:W3CDTF">2020-07-24T13:06:00Z</dcterms:modified>
</cp:coreProperties>
</file>