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投影仪灯泡清单及要求</w:t>
      </w:r>
    </w:p>
    <w:tbl>
      <w:tblPr>
        <w:tblStyle w:val="3"/>
        <w:tblpPr w:leftFromText="180" w:rightFromText="180" w:horzAnchor="margin" w:tblpY="9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649"/>
        <w:gridCol w:w="1925"/>
        <w:gridCol w:w="1649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zh-CN"/>
              </w:rPr>
              <w:t>规格性能要求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20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zh-CN"/>
              </w:rPr>
              <w:t>1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b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zh-CN"/>
              </w:rPr>
              <w:t>投影仪灯泡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zh-CN"/>
              </w:rPr>
              <w:t>PT-BW530C投影仪使用，原厂灯泡、灯架</w:t>
            </w:r>
          </w:p>
        </w:tc>
        <w:tc>
          <w:tcPr>
            <w:tcW w:w="209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25</w:t>
            </w:r>
            <w:bookmarkStart w:id="0" w:name="_GoBack"/>
            <w:bookmarkEnd w:id="0"/>
          </w:p>
        </w:tc>
        <w:tc>
          <w:tcPr>
            <w:tcW w:w="20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b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b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zh-CN"/>
              </w:rPr>
              <w:t>须三码统一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81396"/>
    <w:rsid w:val="35022543"/>
    <w:rsid w:val="45C8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2020-07-07T08:25:00Z</dcterms:created>
  <dc:creator>ROBOT  XWORLD</dc:creator>
  <cp:lastModifiedBy>ROBOT  XWORLD</cp:lastModifiedBy>
  <dcterms:modified xsi:type="dcterms:W3CDTF">2020-07-24T06:27:39Z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