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9B8B" w14:textId="3A71B3A0" w:rsidR="00FB26A2" w:rsidRPr="00CC16FC" w:rsidRDefault="00FB26A2" w:rsidP="00CC16FC">
      <w:pPr>
        <w:rPr>
          <w:rFonts w:ascii="黑体" w:eastAsia="黑体" w:hAnsi="黑体" w:hint="eastAsia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14:paraId="123613E4" w14:textId="7845CE75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7B446CBE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6127750"/>
                <wp:effectExtent l="0" t="0" r="19050" b="2540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612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6273FE19" w:rsidR="00FB26A2" w:rsidRPr="009F40F2" w:rsidRDefault="009F40F2" w:rsidP="009F40F2">
                            <w:pPr>
                              <w:adjustRightInd w:val="0"/>
                              <w:snapToGrid w:val="0"/>
                              <w:ind w:firstLine="420"/>
                              <w:rPr>
                                <w:rFonts w:ascii="仿宋" w:eastAsia="仿宋" w:hAnsi="仿宋"/>
                              </w:rPr>
                            </w:pP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仲盛从南京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⼤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学计算机系分别获得学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⼠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、硕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⼠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学位，从耶鲁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⼤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学计算机系理论组获得博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⼠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学位。曾在美国纽约州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⽴⼤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学布法罗分校计算机系任教，获得</w:t>
                            </w: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NSF CAREER Award，并提前晋升终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⾝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教职。现任南京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⼤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学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⼆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级教授、博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⼠⽣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导师，软件学院院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⻓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。兼任</w:t>
                            </w: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IEEE Computer Society南京分会主席、ACM南京分会主席。江苏省侨联副主席，江苏省政协委员。教育部CJ学者特聘教授, 国家杰出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⻘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年科学基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⾦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获得者，国家</w:t>
                            </w: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WR科技创新领军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⼈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才。全国证券标准化技术委员会委员，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⼯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信部商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⽤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密码应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⽤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推进专家委员会委员。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⼊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选教育部计算机专业优秀教师奖励计划，并获得江苏省教学成果特等奖</w:t>
                            </w: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(排名第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⼆</w:t>
                            </w: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)。兼任《Security and Safety》《IEEE Internet of Things Journal》《IET Blockchain》《Information Sciences》《中国科学*信息科学》（中英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⽂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双刊）《</w:t>
                            </w: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Frontiers of Computer Science》《电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⼦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与信息学报》《密码学报》《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⽹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络与信息安全学报》《中国科大学报》《南京信息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⼯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程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⼤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学学报》编委，曾任《</w:t>
                            </w: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IEEE Transactions on Information Forensics and Security》《IEEE Transactions on Vehicular Technology》编委（2010-2019）。研究兴趣包括密码学、博弈论及其在计算机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⽹</w:t>
                            </w:r>
                            <w:r w:rsidRPr="009F40F2">
                              <w:rPr>
                                <w:rFonts w:ascii="仿宋" w:eastAsia="仿宋" w:hAnsi="仿宋" w:cs="仿宋" w:hint="eastAsia"/>
                                <w:color w:val="333333"/>
                                <w:shd w:val="clear" w:color="auto" w:fill="FFFFFF"/>
                              </w:rPr>
                              <w:t>络、分布式系统中的应</w:t>
                            </w:r>
                            <w:r w:rsidRPr="009F40F2">
                              <w:rPr>
                                <w:rFonts w:ascii="微软雅黑" w:eastAsia="微软雅黑" w:hAnsi="微软雅黑" w:cs="微软雅黑" w:hint="eastAsia"/>
                                <w:color w:val="333333"/>
                                <w:shd w:val="clear" w:color="auto" w:fill="FFFFFF"/>
                              </w:rPr>
                              <w:t>⽤</w:t>
                            </w:r>
                            <w:r w:rsidRPr="009F40F2">
                              <w:rPr>
                                <w:rFonts w:ascii="仿宋" w:eastAsia="仿宋" w:hAnsi="仿宋" w:hint="eastAsia"/>
                                <w:color w:val="333333"/>
                                <w:shd w:val="clear" w:color="auto" w:fill="FFFFFF"/>
                              </w:rPr>
                              <w:t>。</w:t>
                            </w:r>
                          </w:p>
                          <w:p w14:paraId="329D7D46" w14:textId="77777777" w:rsidR="00FB26A2" w:rsidRPr="0037631A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EDBB49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DAB7CEA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6E3ED1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10C0552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534CC7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594DB7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B4C6E3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43EDE0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482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6273FE19" w:rsidR="00FB26A2" w:rsidRPr="009F40F2" w:rsidRDefault="009F40F2" w:rsidP="009F40F2">
                      <w:pPr>
                        <w:adjustRightInd w:val="0"/>
                        <w:snapToGrid w:val="0"/>
                        <w:ind w:firstLine="420"/>
                        <w:rPr>
                          <w:rFonts w:ascii="仿宋" w:eastAsia="仿宋" w:hAnsi="仿宋"/>
                        </w:rPr>
                      </w:pP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仲盛从南京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⼤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学计算机系分别获得学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⼠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、硕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⼠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学位，从耶鲁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⼤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学计算机系理论组获得博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⼠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学位。曾在美国纽约州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⽴⼤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学布法罗分校计算机系任教，获得</w:t>
                      </w: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NSF CAREER Award，并提前晋升终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⾝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教职。现任南京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⼤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学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⼆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级教授、博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⼠⽣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导师，软件学院院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⻓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。兼任</w:t>
                      </w: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IEEE Computer Society南京分会主席、ACM南京分会主席。江苏省侨联副主席，江苏省政协委员。教育部CJ学者特聘教授, 国家杰出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⻘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年科学基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⾦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获得者，国家</w:t>
                      </w: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WR科技创新领军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⼈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才。全国证券标准化技术委员会委员，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⼯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信部商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⽤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密码应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⽤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推进专家委员会委员。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⼊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选教育部计算机专业优秀教师奖励计划，并获得江苏省教学成果特等奖</w:t>
                      </w: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(排名第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⼆</w:t>
                      </w: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)。兼任《Security and Safety》《IEEE Internet of Things Journal》《IET Blockchain》《Information Sciences》《中国科学*信息科学》（中英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⽂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双刊）《</w:t>
                      </w: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Frontiers of Computer Science》《电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⼦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与信息学报》《密码学报》《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⽹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络与信息安全学报》《中国科大学报》《南京信息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⼯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程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⼤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学学报》编委，曾任《</w:t>
                      </w: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IEEE Transactions on Information Forensics and Security》《IEEE Transactions on Vehicular Technology》编委（2010-2019）。研究兴趣包括密码学、博弈论及其在计算机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⽹</w:t>
                      </w:r>
                      <w:r w:rsidRPr="009F40F2">
                        <w:rPr>
                          <w:rFonts w:ascii="仿宋" w:eastAsia="仿宋" w:hAnsi="仿宋" w:cs="仿宋" w:hint="eastAsia"/>
                          <w:color w:val="333333"/>
                          <w:shd w:val="clear" w:color="auto" w:fill="FFFFFF"/>
                        </w:rPr>
                        <w:t>络、分布式系统中的应</w:t>
                      </w:r>
                      <w:r w:rsidRPr="009F40F2">
                        <w:rPr>
                          <w:rFonts w:ascii="微软雅黑" w:eastAsia="微软雅黑" w:hAnsi="微软雅黑" w:cs="微软雅黑" w:hint="eastAsia"/>
                          <w:color w:val="333333"/>
                          <w:shd w:val="clear" w:color="auto" w:fill="FFFFFF"/>
                        </w:rPr>
                        <w:t>⽤</w:t>
                      </w:r>
                      <w:r w:rsidRPr="009F40F2">
                        <w:rPr>
                          <w:rFonts w:ascii="仿宋" w:eastAsia="仿宋" w:hAnsi="仿宋" w:hint="eastAsia"/>
                          <w:color w:val="333333"/>
                          <w:shd w:val="clear" w:color="auto" w:fill="FFFFFF"/>
                        </w:rPr>
                        <w:t>。</w:t>
                      </w:r>
                    </w:p>
                    <w:p w14:paraId="329D7D46" w14:textId="77777777" w:rsidR="00FB26A2" w:rsidRPr="0037631A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EDBB49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DAB7CEA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6E3ED1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10C0552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534CC7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594DB7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B4C6E3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43EDE0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lastRenderedPageBreak/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5BBF0FC6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4BCD0EB9" w14:textId="77777777" w:rsidR="000B1672" w:rsidRDefault="000B167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B3B31FC" w14:textId="045DABA2" w:rsidR="00FB26A2" w:rsidRDefault="000B167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具有较好的英文文献阅读能力；数学、物理、信息基础较好；学习自主性强，能够主动与老师沟通；</w:t>
                            </w:r>
                          </w:p>
                          <w:p w14:paraId="0838D2AD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6F6F72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180DD8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7C088D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5BBF0FC6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4BCD0EB9" w14:textId="77777777" w:rsidR="000B1672" w:rsidRDefault="000B167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B3B31FC" w14:textId="045DABA2" w:rsidR="00FB26A2" w:rsidRDefault="000B167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具有较好的英文文献阅读能力；数学、物理、信息基础较好；学习自主性强，能够主动与老师沟通；</w:t>
                      </w:r>
                    </w:p>
                    <w:p w14:paraId="0838D2AD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6F6F72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180DD8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7C088D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10B07BF6" w14:textId="77777777" w:rsidTr="00105444">
        <w:tc>
          <w:tcPr>
            <w:tcW w:w="2765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105444">
        <w:tc>
          <w:tcPr>
            <w:tcW w:w="2765" w:type="dxa"/>
          </w:tcPr>
          <w:p w14:paraId="5D904F47" w14:textId="188E174F" w:rsidR="00FB26A2" w:rsidRPr="0068409D" w:rsidRDefault="000B167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马骏</w:t>
            </w:r>
          </w:p>
        </w:tc>
        <w:tc>
          <w:tcPr>
            <w:tcW w:w="2765" w:type="dxa"/>
          </w:tcPr>
          <w:p w14:paraId="043E3881" w14:textId="4BECE4C4" w:rsidR="00FB26A2" w:rsidRPr="0068409D" w:rsidRDefault="000B167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软件分析与测试、云计算</w:t>
            </w:r>
          </w:p>
        </w:tc>
        <w:tc>
          <w:tcPr>
            <w:tcW w:w="3254" w:type="dxa"/>
          </w:tcPr>
          <w:p w14:paraId="620A5AF1" w14:textId="5A111163" w:rsidR="00FB26A2" w:rsidRPr="0068409D" w:rsidRDefault="000B167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>
              <w:rPr>
                <w:rFonts w:ascii="方正小标宋简体" w:eastAsia="方正小标宋简体" w:hint="eastAsia"/>
                <w:sz w:val="24"/>
                <w:szCs w:val="28"/>
              </w:rPr>
              <w:t>南京大学</w:t>
            </w:r>
          </w:p>
        </w:tc>
      </w:tr>
      <w:tr w:rsidR="00FB26A2" w14:paraId="75163848" w14:textId="77777777" w:rsidTr="00105444">
        <w:tc>
          <w:tcPr>
            <w:tcW w:w="2765" w:type="dxa"/>
          </w:tcPr>
          <w:p w14:paraId="0935A40F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69E386B3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58B364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  <w:tr w:rsidR="00FB26A2" w14:paraId="52D7CEB0" w14:textId="77777777" w:rsidTr="00105444">
        <w:tc>
          <w:tcPr>
            <w:tcW w:w="2765" w:type="dxa"/>
          </w:tcPr>
          <w:p w14:paraId="707A159E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2765" w:type="dxa"/>
          </w:tcPr>
          <w:p w14:paraId="169C4B28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  <w:tc>
          <w:tcPr>
            <w:tcW w:w="3254" w:type="dxa"/>
          </w:tcPr>
          <w:p w14:paraId="04FC01A5" w14:textId="77777777" w:rsidR="00FB26A2" w:rsidRPr="0068409D" w:rsidRDefault="00FB26A2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562"/>
        <w:gridCol w:w="1985"/>
        <w:gridCol w:w="1701"/>
        <w:gridCol w:w="1276"/>
        <w:gridCol w:w="1417"/>
        <w:gridCol w:w="992"/>
        <w:gridCol w:w="851"/>
      </w:tblGrid>
      <w:tr w:rsidR="00FB26A2" w14:paraId="01861CF8" w14:textId="77777777" w:rsidTr="003E3FEF">
        <w:tc>
          <w:tcPr>
            <w:tcW w:w="562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985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701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276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417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</w:p>
        </w:tc>
        <w:tc>
          <w:tcPr>
            <w:tcW w:w="992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85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3E3FEF">
        <w:tc>
          <w:tcPr>
            <w:tcW w:w="562" w:type="dxa"/>
            <w:vAlign w:val="center"/>
          </w:tcPr>
          <w:p w14:paraId="1112011B" w14:textId="77777777" w:rsidR="00FB26A2" w:rsidRPr="000B1672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C12653" w14:textId="5931C7FE" w:rsidR="00FB26A2" w:rsidRPr="000B1672" w:rsidRDefault="000B1672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0B1672">
              <w:rPr>
                <w:rFonts w:ascii="仿宋" w:eastAsia="仿宋" w:hAnsi="仿宋" w:cs="Arial"/>
                <w:sz w:val="18"/>
                <w:szCs w:val="18"/>
                <w:shd w:val="clear" w:color="auto" w:fill="FFFFFF"/>
              </w:rPr>
              <w:t>Reading, Writing, and Proving - A Closer Look at Mathematics</w:t>
            </w:r>
            <w:r w:rsidRPr="000B1672">
              <w:rPr>
                <w:rFonts w:ascii="仿宋" w:eastAsia="仿宋" w:hAnsi="仿宋" w:cs="Arial"/>
                <w:color w:val="252525"/>
                <w:sz w:val="18"/>
                <w:szCs w:val="18"/>
                <w:shd w:val="clear" w:color="auto" w:fill="FFFFFF"/>
              </w:rPr>
              <w:t xml:space="preserve">, </w:t>
            </w:r>
          </w:p>
        </w:tc>
        <w:tc>
          <w:tcPr>
            <w:tcW w:w="1701" w:type="dxa"/>
          </w:tcPr>
          <w:p w14:paraId="5EE8285D" w14:textId="45FC7A7B" w:rsidR="00FB26A2" w:rsidRPr="000B1672" w:rsidRDefault="000B1672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0B1672">
              <w:rPr>
                <w:rFonts w:ascii="仿宋" w:eastAsia="仿宋" w:hAnsi="仿宋" w:cs="Arial"/>
                <w:color w:val="252525"/>
                <w:sz w:val="18"/>
                <w:szCs w:val="18"/>
                <w:shd w:val="clear" w:color="auto" w:fill="FFFFFF"/>
              </w:rPr>
              <w:t>Ulrich Daepp</w:t>
            </w:r>
          </w:p>
        </w:tc>
        <w:tc>
          <w:tcPr>
            <w:tcW w:w="1276" w:type="dxa"/>
          </w:tcPr>
          <w:p w14:paraId="0B6150BB" w14:textId="3006837F" w:rsidR="00FB26A2" w:rsidRPr="000B1672" w:rsidRDefault="000B1672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0B1672">
              <w:rPr>
                <w:rFonts w:ascii="仿宋" w:eastAsia="仿宋" w:hAnsi="仿宋" w:cs="Arial"/>
                <w:color w:val="252525"/>
                <w:sz w:val="18"/>
                <w:szCs w:val="18"/>
                <w:shd w:val="clear" w:color="auto" w:fill="FFFFFF"/>
              </w:rPr>
              <w:t>Springer</w:t>
            </w:r>
          </w:p>
        </w:tc>
        <w:tc>
          <w:tcPr>
            <w:tcW w:w="1417" w:type="dxa"/>
          </w:tcPr>
          <w:p w14:paraId="2F62BA5A" w14:textId="36026472" w:rsidR="00FB26A2" w:rsidRPr="000B1672" w:rsidRDefault="000B1672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0B1672">
              <w:rPr>
                <w:rFonts w:ascii="仿宋" w:eastAsia="仿宋" w:hAnsi="仿宋" w:cs="Arial"/>
                <w:color w:val="252525"/>
                <w:sz w:val="18"/>
                <w:szCs w:val="18"/>
                <w:shd w:val="clear" w:color="auto" w:fill="FFFFFF"/>
              </w:rPr>
              <w:t>2nd ed., 2010</w:t>
            </w:r>
          </w:p>
        </w:tc>
        <w:tc>
          <w:tcPr>
            <w:tcW w:w="992" w:type="dxa"/>
          </w:tcPr>
          <w:p w14:paraId="7993CCCF" w14:textId="01F38EFD" w:rsidR="00FB26A2" w:rsidRPr="000B1672" w:rsidRDefault="000B1672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0B1672"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</w:tcPr>
          <w:p w14:paraId="3625114B" w14:textId="77777777" w:rsidR="00FB26A2" w:rsidRPr="000B1672" w:rsidRDefault="00FB26A2" w:rsidP="00105444">
            <w:pPr>
              <w:rPr>
                <w:rFonts w:ascii="方正小标宋简体" w:eastAsia="方正小标宋简体"/>
                <w:sz w:val="18"/>
                <w:szCs w:val="32"/>
              </w:rPr>
            </w:pPr>
          </w:p>
        </w:tc>
      </w:tr>
      <w:tr w:rsidR="00FB26A2" w14:paraId="782911C1" w14:textId="77777777" w:rsidTr="003E3FEF">
        <w:tc>
          <w:tcPr>
            <w:tcW w:w="562" w:type="dxa"/>
            <w:vAlign w:val="center"/>
          </w:tcPr>
          <w:p w14:paraId="145AE341" w14:textId="77777777" w:rsidR="00FB26A2" w:rsidRPr="000B1672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DCCFF03" w14:textId="7317E9D5" w:rsidR="00FB26A2" w:rsidRPr="000B1672" w:rsidRDefault="000B1672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0B1672">
              <w:rPr>
                <w:rFonts w:ascii="仿宋" w:eastAsia="仿宋" w:hAnsi="仿宋"/>
                <w:sz w:val="18"/>
                <w:szCs w:val="18"/>
              </w:rPr>
              <w:t>Concrete Mathematics: A Foundation for Computer Science</w:t>
            </w:r>
          </w:p>
        </w:tc>
        <w:tc>
          <w:tcPr>
            <w:tcW w:w="1701" w:type="dxa"/>
          </w:tcPr>
          <w:p w14:paraId="03D3DA21" w14:textId="02C946E3" w:rsidR="000B1672" w:rsidRPr="003E3FEF" w:rsidRDefault="000B1672" w:rsidP="00105444">
            <w:pPr>
              <w:rPr>
                <w:rFonts w:ascii="仿宋" w:eastAsia="仿宋" w:hAnsi="仿宋"/>
                <w:sz w:val="18"/>
              </w:rPr>
            </w:pPr>
            <w:r w:rsidRPr="003E3FEF">
              <w:rPr>
                <w:rFonts w:ascii="仿宋" w:eastAsia="仿宋" w:hAnsi="仿宋"/>
                <w:sz w:val="18"/>
              </w:rPr>
              <w:t>Ronald</w:t>
            </w:r>
            <w:r w:rsidR="003E3FEF">
              <w:rPr>
                <w:rFonts w:ascii="仿宋" w:eastAsia="仿宋" w:hAnsi="仿宋"/>
                <w:sz w:val="18"/>
              </w:rPr>
              <w:t xml:space="preserve"> </w:t>
            </w:r>
            <w:r w:rsidRPr="003E3FEF">
              <w:rPr>
                <w:rFonts w:ascii="仿宋" w:eastAsia="仿宋" w:hAnsi="仿宋"/>
                <w:sz w:val="18"/>
              </w:rPr>
              <w:t xml:space="preserve">L. Graham </w:t>
            </w:r>
          </w:p>
          <w:p w14:paraId="2BF0BB83" w14:textId="77777777" w:rsidR="00FB26A2" w:rsidRPr="003E3FEF" w:rsidRDefault="000B1672" w:rsidP="00105444">
            <w:pPr>
              <w:rPr>
                <w:rFonts w:ascii="仿宋" w:eastAsia="仿宋" w:hAnsi="仿宋"/>
                <w:sz w:val="18"/>
              </w:rPr>
            </w:pPr>
            <w:r w:rsidRPr="003E3FEF">
              <w:rPr>
                <w:rFonts w:ascii="仿宋" w:eastAsia="仿宋" w:hAnsi="仿宋"/>
                <w:sz w:val="18"/>
              </w:rPr>
              <w:t xml:space="preserve">Donald E. Knuth </w:t>
            </w:r>
          </w:p>
          <w:p w14:paraId="3C602474" w14:textId="2CE292B4" w:rsidR="003E3FEF" w:rsidRPr="003E3FEF" w:rsidRDefault="003E3FEF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3E3FEF">
              <w:rPr>
                <w:rFonts w:ascii="仿宋" w:eastAsia="仿宋" w:hAnsi="仿宋"/>
                <w:sz w:val="18"/>
              </w:rPr>
              <w:t>Oren Patashnik</w:t>
            </w:r>
          </w:p>
        </w:tc>
        <w:tc>
          <w:tcPr>
            <w:tcW w:w="1276" w:type="dxa"/>
          </w:tcPr>
          <w:p w14:paraId="4F63547A" w14:textId="64E7E3AB" w:rsidR="00FB26A2" w:rsidRPr="003E3FEF" w:rsidRDefault="003E3FEF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3E3FEF">
              <w:rPr>
                <w:rFonts w:ascii="仿宋" w:eastAsia="仿宋" w:hAnsi="仿宋"/>
                <w:sz w:val="18"/>
                <w:szCs w:val="18"/>
              </w:rPr>
              <w:t>ADDISON-WESLEY</w:t>
            </w:r>
          </w:p>
        </w:tc>
        <w:tc>
          <w:tcPr>
            <w:tcW w:w="1417" w:type="dxa"/>
          </w:tcPr>
          <w:p w14:paraId="30AC9A19" w14:textId="0DCA1869" w:rsidR="00FB26A2" w:rsidRPr="000B1672" w:rsidRDefault="003E3FEF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0B1672">
              <w:rPr>
                <w:rFonts w:ascii="仿宋" w:eastAsia="仿宋" w:hAnsi="仿宋" w:cs="Arial"/>
                <w:color w:val="252525"/>
                <w:sz w:val="18"/>
                <w:szCs w:val="18"/>
                <w:shd w:val="clear" w:color="auto" w:fill="FFFFFF"/>
              </w:rPr>
              <w:t>2nd ed.</w:t>
            </w:r>
          </w:p>
        </w:tc>
        <w:tc>
          <w:tcPr>
            <w:tcW w:w="992" w:type="dxa"/>
          </w:tcPr>
          <w:p w14:paraId="68A07963" w14:textId="57E4B947" w:rsidR="00FB26A2" w:rsidRPr="000B1672" w:rsidRDefault="003E3FEF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0B1672">
              <w:rPr>
                <w:rFonts w:ascii="仿宋" w:eastAsia="仿宋" w:hAnsi="仿宋" w:hint="eastAsia"/>
                <w:sz w:val="18"/>
                <w:szCs w:val="18"/>
              </w:rPr>
              <w:t>√</w:t>
            </w:r>
            <w:r>
              <w:rPr>
                <w:rFonts w:ascii="仿宋" w:eastAsia="仿宋" w:hAnsi="仿宋"/>
                <w:sz w:val="18"/>
                <w:szCs w:val="18"/>
              </w:rPr>
              <w:br/>
            </w:r>
            <w:r>
              <w:rPr>
                <w:rFonts w:ascii="仿宋" w:eastAsia="仿宋" w:hAnsi="仿宋" w:hint="eastAsia"/>
                <w:sz w:val="18"/>
                <w:szCs w:val="18"/>
              </w:rPr>
              <w:t>基于个人能力选择</w:t>
            </w:r>
          </w:p>
        </w:tc>
        <w:tc>
          <w:tcPr>
            <w:tcW w:w="851" w:type="dxa"/>
          </w:tcPr>
          <w:p w14:paraId="6F5DAFA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4D68976C" w14:textId="77777777" w:rsidTr="003E3FEF">
        <w:tc>
          <w:tcPr>
            <w:tcW w:w="562" w:type="dxa"/>
            <w:vAlign w:val="center"/>
          </w:tcPr>
          <w:p w14:paraId="5A9B02D6" w14:textId="77777777" w:rsidR="00FB26A2" w:rsidRPr="000B1672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7C8B0F9" w14:textId="13D46D8E" w:rsidR="00FB26A2" w:rsidRPr="000B1672" w:rsidRDefault="00AD010F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AD010F">
              <w:rPr>
                <w:rFonts w:ascii="仿宋" w:eastAsia="仿宋" w:hAnsi="仿宋"/>
                <w:sz w:val="18"/>
                <w:szCs w:val="18"/>
              </w:rPr>
              <w:t>Proofs from THE BOOK,</w:t>
            </w:r>
          </w:p>
        </w:tc>
        <w:tc>
          <w:tcPr>
            <w:tcW w:w="1701" w:type="dxa"/>
          </w:tcPr>
          <w:p w14:paraId="393A0325" w14:textId="2D749EE1" w:rsidR="00FB26A2" w:rsidRPr="000B1672" w:rsidRDefault="00AD010F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AD010F">
              <w:rPr>
                <w:rFonts w:ascii="仿宋" w:eastAsia="仿宋" w:hAnsi="仿宋"/>
                <w:sz w:val="18"/>
                <w:szCs w:val="18"/>
              </w:rPr>
              <w:t>Martin Aigner</w:t>
            </w:r>
          </w:p>
        </w:tc>
        <w:tc>
          <w:tcPr>
            <w:tcW w:w="1276" w:type="dxa"/>
          </w:tcPr>
          <w:p w14:paraId="01976F3F" w14:textId="31DD5A0D" w:rsidR="00FB26A2" w:rsidRPr="000B1672" w:rsidRDefault="00AD010F" w:rsidP="00105444">
            <w:pPr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S</w:t>
            </w:r>
            <w:r w:rsidRPr="000B1672">
              <w:rPr>
                <w:rFonts w:ascii="仿宋" w:eastAsia="仿宋" w:hAnsi="仿宋" w:cs="Arial"/>
                <w:color w:val="252525"/>
                <w:sz w:val="18"/>
                <w:szCs w:val="18"/>
                <w:shd w:val="clear" w:color="auto" w:fill="FFFFFF"/>
              </w:rPr>
              <w:t>pringer</w:t>
            </w:r>
          </w:p>
        </w:tc>
        <w:tc>
          <w:tcPr>
            <w:tcW w:w="1417" w:type="dxa"/>
          </w:tcPr>
          <w:p w14:paraId="29937E55" w14:textId="3784EB81" w:rsidR="00FB26A2" w:rsidRPr="000B1672" w:rsidRDefault="00AD010F" w:rsidP="00105444">
            <w:pPr>
              <w:rPr>
                <w:rFonts w:ascii="仿宋" w:eastAsia="仿宋" w:hAnsi="仿宋"/>
                <w:sz w:val="18"/>
                <w:szCs w:val="18"/>
              </w:rPr>
            </w:pPr>
            <w:r w:rsidRPr="00AD010F">
              <w:rPr>
                <w:rFonts w:ascii="仿宋" w:eastAsia="仿宋" w:hAnsi="仿宋"/>
                <w:sz w:val="18"/>
                <w:szCs w:val="18"/>
              </w:rPr>
              <w:t>Fifth Edition,</w:t>
            </w:r>
            <w:r>
              <w:rPr>
                <w:rFonts w:ascii="仿宋" w:eastAsia="仿宋" w:hAnsi="仿宋"/>
                <w:sz w:val="18"/>
                <w:szCs w:val="18"/>
              </w:rPr>
              <w:t xml:space="preserve"> </w:t>
            </w:r>
            <w:r w:rsidRPr="00AD010F">
              <w:rPr>
                <w:rFonts w:ascii="仿宋" w:eastAsia="仿宋" w:hAnsi="仿宋"/>
                <w:sz w:val="18"/>
                <w:szCs w:val="18"/>
              </w:rPr>
              <w:t>2014.</w:t>
            </w:r>
          </w:p>
        </w:tc>
        <w:tc>
          <w:tcPr>
            <w:tcW w:w="992" w:type="dxa"/>
          </w:tcPr>
          <w:p w14:paraId="1A62506F" w14:textId="77777777" w:rsidR="00FB26A2" w:rsidRPr="000B1672" w:rsidRDefault="00FB26A2" w:rsidP="00105444">
            <w:pPr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851" w:type="dxa"/>
          </w:tcPr>
          <w:p w14:paraId="48B4713A" w14:textId="66CB6090" w:rsidR="00FB26A2" w:rsidRDefault="00AD010F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 w:rsidRPr="000B1672"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</w:tr>
      <w:tr w:rsidR="00FB26A2" w14:paraId="2B2EC69B" w14:textId="77777777" w:rsidTr="003E3FEF">
        <w:tc>
          <w:tcPr>
            <w:tcW w:w="562" w:type="dxa"/>
            <w:vAlign w:val="center"/>
          </w:tcPr>
          <w:p w14:paraId="4085E832" w14:textId="77777777" w:rsidR="00FB26A2" w:rsidRPr="000B1672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C299775" w14:textId="77777777" w:rsidR="00FB26A2" w:rsidRPr="000B1672" w:rsidRDefault="00FB26A2" w:rsidP="00105444">
            <w:pPr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2A466C8" w14:textId="77777777" w:rsidR="00FB26A2" w:rsidRPr="000B1672" w:rsidRDefault="00FB26A2" w:rsidP="00105444">
            <w:pPr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807C320" w14:textId="77777777" w:rsidR="00FB26A2" w:rsidRPr="000B1672" w:rsidRDefault="00FB26A2" w:rsidP="00105444">
            <w:pPr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CD56C80" w14:textId="77777777" w:rsidR="00FB26A2" w:rsidRPr="000B1672" w:rsidRDefault="00FB26A2" w:rsidP="00105444">
            <w:pPr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992" w:type="dxa"/>
          </w:tcPr>
          <w:p w14:paraId="52B06E73" w14:textId="77777777" w:rsidR="00FB26A2" w:rsidRPr="000B1672" w:rsidRDefault="00FB26A2" w:rsidP="00105444">
            <w:pPr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8A06AC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1F0D68B7" w14:textId="77777777" w:rsidTr="00105444">
        <w:tc>
          <w:tcPr>
            <w:tcW w:w="1696" w:type="dxa"/>
          </w:tcPr>
          <w:p w14:paraId="4D521D4E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623B0948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1" w:type="dxa"/>
          </w:tcPr>
          <w:p w14:paraId="0DE00818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97" w:type="dxa"/>
          </w:tcPr>
          <w:p w14:paraId="66A33AA3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FB26A2" w14:paraId="1B1E4E6A" w14:textId="77777777" w:rsidTr="00105444">
        <w:tc>
          <w:tcPr>
            <w:tcW w:w="1696" w:type="dxa"/>
          </w:tcPr>
          <w:p w14:paraId="607704BA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52" w:type="dxa"/>
          </w:tcPr>
          <w:p w14:paraId="50FD4204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51" w:type="dxa"/>
          </w:tcPr>
          <w:p w14:paraId="1EDA6341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97" w:type="dxa"/>
          </w:tcPr>
          <w:p w14:paraId="3B1E7940" w14:textId="77777777" w:rsidR="00FB26A2" w:rsidRDefault="00FB26A2" w:rsidP="00105444">
            <w:pPr>
              <w:rPr>
                <w:rFonts w:eastAsia="仿宋_GB2312"/>
                <w:sz w:val="32"/>
                <w:szCs w:val="32"/>
              </w:rPr>
            </w:pPr>
          </w:p>
        </w:tc>
      </w:tr>
    </w:tbl>
    <w:p w14:paraId="74B2FAE4" w14:textId="3EE6913C" w:rsidR="00FB26A2" w:rsidRPr="00143DAE" w:rsidRDefault="001D49F7" w:rsidP="00FB26A2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依据疫情情况而定，目前尚不能给出计划</w:t>
      </w: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55180336">
    <w:abstractNumId w:val="1"/>
  </w:num>
  <w:num w:numId="2" w16cid:durableId="2015061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0B1672"/>
    <w:rsid w:val="001D06B5"/>
    <w:rsid w:val="001D49F7"/>
    <w:rsid w:val="003E3FEF"/>
    <w:rsid w:val="007B3A43"/>
    <w:rsid w:val="009F40F2"/>
    <w:rsid w:val="00AD010F"/>
    <w:rsid w:val="00CC16FC"/>
    <w:rsid w:val="00D16EB6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B16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1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7</cp:revision>
  <dcterms:created xsi:type="dcterms:W3CDTF">2022-10-13T03:14:00Z</dcterms:created>
  <dcterms:modified xsi:type="dcterms:W3CDTF">2022-10-27T07:09:00Z</dcterms:modified>
</cp:coreProperties>
</file>