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6A2" w:rsidRPr="006B7153" w:rsidRDefault="00FB26A2" w:rsidP="00FB26A2">
      <w:pPr>
        <w:rPr>
          <w:rFonts w:ascii="黑体" w:eastAsia="黑体" w:hAnsi="黑体"/>
          <w:sz w:val="32"/>
          <w:szCs w:val="32"/>
        </w:rPr>
      </w:pPr>
      <w:r w:rsidRPr="006B7153">
        <w:rPr>
          <w:rFonts w:ascii="黑体" w:eastAsia="黑体" w:hAnsi="黑体" w:hint="eastAsia"/>
          <w:sz w:val="32"/>
          <w:szCs w:val="32"/>
        </w:rPr>
        <w:t>附件2</w:t>
      </w:r>
    </w:p>
    <w:p w:rsidR="00FB26A2" w:rsidRDefault="00FB26A2" w:rsidP="00FB26A2">
      <w:pPr>
        <w:jc w:val="center"/>
        <w:rPr>
          <w:rFonts w:ascii="方正小标宋简体" w:eastAsia="方正小标宋简体"/>
          <w:sz w:val="36"/>
          <w:szCs w:val="36"/>
        </w:rPr>
      </w:pPr>
      <w:r w:rsidRPr="0010766F">
        <w:rPr>
          <w:rFonts w:ascii="方正小标宋简体" w:eastAsia="方正小标宋简体" w:hint="eastAsia"/>
          <w:sz w:val="36"/>
          <w:szCs w:val="36"/>
        </w:rPr>
        <w:t>前置培养方案</w:t>
      </w:r>
    </w:p>
    <w:p w:rsidR="00FB26A2" w:rsidRPr="001E6DE6" w:rsidRDefault="00FB26A2" w:rsidP="00063D0A">
      <w:pPr>
        <w:jc w:val="center"/>
        <w:rPr>
          <w:rFonts w:ascii="宋体" w:hAnsi="宋体"/>
          <w:sz w:val="24"/>
        </w:rPr>
      </w:pPr>
    </w:p>
    <w:tbl>
      <w:tblPr>
        <w:tblStyle w:val="a4"/>
        <w:tblW w:w="0" w:type="auto"/>
        <w:jc w:val="center"/>
        <w:tblLook w:val="04A0"/>
      </w:tblPr>
      <w:tblGrid>
        <w:gridCol w:w="4195"/>
        <w:gridCol w:w="3030"/>
      </w:tblGrid>
      <w:tr w:rsidR="00F637EF" w:rsidRPr="00DA52DC" w:rsidTr="00B90487">
        <w:trPr>
          <w:trHeight w:val="454"/>
          <w:jc w:val="center"/>
        </w:trPr>
        <w:tc>
          <w:tcPr>
            <w:tcW w:w="4195" w:type="dxa"/>
            <w:vAlign w:val="center"/>
          </w:tcPr>
          <w:p w:rsidR="00F637EF" w:rsidRPr="00DA52DC" w:rsidRDefault="00F637EF" w:rsidP="00F637EF">
            <w:pPr>
              <w:spacing w:line="360" w:lineRule="exact"/>
              <w:jc w:val="center"/>
              <w:rPr>
                <w:rFonts w:ascii="宋体" w:hAnsi="宋体"/>
                <w:b/>
                <w:sz w:val="24"/>
                <w:szCs w:val="32"/>
              </w:rPr>
            </w:pPr>
            <w:r>
              <w:rPr>
                <w:rFonts w:ascii="宋体" w:hAnsi="宋体" w:hint="eastAsia"/>
                <w:b/>
                <w:sz w:val="24"/>
                <w:szCs w:val="32"/>
              </w:rPr>
              <w:t>学科</w:t>
            </w:r>
          </w:p>
        </w:tc>
        <w:tc>
          <w:tcPr>
            <w:tcW w:w="3030" w:type="dxa"/>
            <w:vAlign w:val="center"/>
          </w:tcPr>
          <w:p w:rsidR="00F637EF" w:rsidRPr="00866160" w:rsidRDefault="00F637EF" w:rsidP="00F637EF">
            <w:pPr>
              <w:spacing w:line="360" w:lineRule="exact"/>
              <w:jc w:val="center"/>
              <w:rPr>
                <w:rFonts w:ascii="宋体" w:hAnsi="宋体"/>
                <w:sz w:val="24"/>
                <w:szCs w:val="32"/>
              </w:rPr>
            </w:pPr>
            <w:r>
              <w:rPr>
                <w:rFonts w:ascii="宋体" w:hAnsi="宋体" w:hint="eastAsia"/>
                <w:sz w:val="24"/>
                <w:szCs w:val="32"/>
              </w:rPr>
              <w:t>计算机科学与技术</w:t>
            </w:r>
          </w:p>
        </w:tc>
      </w:tr>
      <w:tr w:rsidR="00B90487" w:rsidRPr="00DA52DC" w:rsidTr="00B90487">
        <w:trPr>
          <w:trHeight w:val="454"/>
          <w:jc w:val="center"/>
        </w:trPr>
        <w:tc>
          <w:tcPr>
            <w:tcW w:w="4195" w:type="dxa"/>
            <w:vAlign w:val="center"/>
          </w:tcPr>
          <w:p w:rsidR="00B90487" w:rsidRPr="00DA52DC" w:rsidRDefault="00B90487" w:rsidP="007A5BA4">
            <w:pPr>
              <w:spacing w:line="360" w:lineRule="exact"/>
              <w:jc w:val="center"/>
              <w:rPr>
                <w:rFonts w:ascii="宋体" w:hAnsi="宋体"/>
                <w:b/>
                <w:sz w:val="24"/>
                <w:szCs w:val="32"/>
              </w:rPr>
            </w:pPr>
            <w:r w:rsidRPr="00DA52DC">
              <w:rPr>
                <w:rFonts w:ascii="宋体" w:hAnsi="宋体"/>
                <w:b/>
                <w:sz w:val="24"/>
                <w:szCs w:val="32"/>
              </w:rPr>
              <w:t xml:space="preserve"> </w:t>
            </w:r>
            <w:r w:rsidRPr="00DA52DC">
              <w:rPr>
                <w:rFonts w:ascii="宋体" w:hAnsi="宋体" w:hint="eastAsia"/>
                <w:b/>
                <w:sz w:val="24"/>
                <w:szCs w:val="32"/>
              </w:rPr>
              <w:t>导师姓名</w:t>
            </w:r>
          </w:p>
        </w:tc>
        <w:tc>
          <w:tcPr>
            <w:tcW w:w="3030" w:type="dxa"/>
            <w:vAlign w:val="center"/>
          </w:tcPr>
          <w:p w:rsidR="00B90487" w:rsidRPr="00DA52DC" w:rsidRDefault="00B90487" w:rsidP="007A5BA4">
            <w:pPr>
              <w:spacing w:line="360" w:lineRule="exact"/>
              <w:jc w:val="center"/>
              <w:rPr>
                <w:rFonts w:ascii="宋体" w:hAnsi="宋体"/>
                <w:sz w:val="24"/>
                <w:szCs w:val="32"/>
              </w:rPr>
            </w:pPr>
            <w:r>
              <w:rPr>
                <w:rFonts w:ascii="宋体" w:hAnsi="宋体" w:hint="eastAsia"/>
                <w:sz w:val="24"/>
                <w:szCs w:val="32"/>
              </w:rPr>
              <w:t>王帅</w:t>
            </w:r>
          </w:p>
        </w:tc>
      </w:tr>
      <w:tr w:rsidR="00B90487" w:rsidRPr="00DA52DC" w:rsidTr="00B90487">
        <w:trPr>
          <w:trHeight w:val="454"/>
          <w:jc w:val="center"/>
        </w:trPr>
        <w:tc>
          <w:tcPr>
            <w:tcW w:w="4195" w:type="dxa"/>
            <w:vAlign w:val="center"/>
          </w:tcPr>
          <w:p w:rsidR="00B90487" w:rsidRPr="00DA52DC" w:rsidRDefault="00B90487" w:rsidP="007A5BA4">
            <w:pPr>
              <w:spacing w:line="360" w:lineRule="exact"/>
              <w:jc w:val="center"/>
              <w:rPr>
                <w:rFonts w:ascii="宋体" w:hAnsi="宋体"/>
                <w:b/>
                <w:sz w:val="24"/>
                <w:szCs w:val="32"/>
              </w:rPr>
            </w:pPr>
            <w:r w:rsidRPr="00DA52DC">
              <w:rPr>
                <w:rFonts w:ascii="宋体" w:hAnsi="宋体" w:hint="eastAsia"/>
                <w:b/>
                <w:sz w:val="24"/>
                <w:szCs w:val="32"/>
              </w:rPr>
              <w:t>性别</w:t>
            </w:r>
          </w:p>
        </w:tc>
        <w:tc>
          <w:tcPr>
            <w:tcW w:w="3030" w:type="dxa"/>
            <w:vAlign w:val="center"/>
          </w:tcPr>
          <w:p w:rsidR="00B90487" w:rsidRPr="00DA52DC" w:rsidRDefault="00B90487" w:rsidP="007A5BA4">
            <w:pPr>
              <w:spacing w:line="360" w:lineRule="exact"/>
              <w:jc w:val="center"/>
              <w:rPr>
                <w:rFonts w:ascii="宋体" w:hAnsi="宋体"/>
                <w:sz w:val="24"/>
                <w:szCs w:val="32"/>
              </w:rPr>
            </w:pPr>
            <w:r>
              <w:rPr>
                <w:rFonts w:ascii="宋体" w:hAnsi="宋体" w:hint="eastAsia"/>
                <w:sz w:val="24"/>
                <w:szCs w:val="32"/>
              </w:rPr>
              <w:t>男</w:t>
            </w:r>
          </w:p>
        </w:tc>
      </w:tr>
      <w:tr w:rsidR="00B90487" w:rsidRPr="00DA52DC" w:rsidTr="00B90487">
        <w:trPr>
          <w:trHeight w:val="454"/>
          <w:jc w:val="center"/>
        </w:trPr>
        <w:tc>
          <w:tcPr>
            <w:tcW w:w="4195" w:type="dxa"/>
            <w:vAlign w:val="center"/>
          </w:tcPr>
          <w:p w:rsidR="00B90487" w:rsidRPr="00DA52DC" w:rsidRDefault="00B90487" w:rsidP="007A5BA4">
            <w:pPr>
              <w:spacing w:line="360" w:lineRule="exact"/>
              <w:jc w:val="center"/>
              <w:rPr>
                <w:rFonts w:ascii="宋体" w:hAnsi="宋体"/>
                <w:b/>
                <w:sz w:val="24"/>
                <w:szCs w:val="32"/>
              </w:rPr>
            </w:pPr>
            <w:r w:rsidRPr="00DA52DC">
              <w:rPr>
                <w:rFonts w:ascii="宋体" w:hAnsi="宋体" w:hint="eastAsia"/>
                <w:b/>
                <w:sz w:val="24"/>
                <w:szCs w:val="32"/>
              </w:rPr>
              <w:t>现任专业技术职务</w:t>
            </w:r>
          </w:p>
        </w:tc>
        <w:tc>
          <w:tcPr>
            <w:tcW w:w="3030" w:type="dxa"/>
            <w:vAlign w:val="center"/>
          </w:tcPr>
          <w:p w:rsidR="00B90487" w:rsidRPr="00DA52DC" w:rsidRDefault="00B90487" w:rsidP="007A5BA4">
            <w:pPr>
              <w:spacing w:line="360" w:lineRule="exact"/>
              <w:jc w:val="center"/>
              <w:rPr>
                <w:rFonts w:ascii="宋体" w:hAnsi="宋体"/>
                <w:sz w:val="24"/>
                <w:szCs w:val="32"/>
              </w:rPr>
            </w:pPr>
            <w:r>
              <w:rPr>
                <w:rFonts w:ascii="宋体" w:hAnsi="宋体" w:hint="eastAsia"/>
                <w:sz w:val="24"/>
                <w:szCs w:val="32"/>
              </w:rPr>
              <w:t>教授</w:t>
            </w:r>
          </w:p>
        </w:tc>
      </w:tr>
      <w:tr w:rsidR="00B90487" w:rsidRPr="00DA52DC" w:rsidTr="00B90487">
        <w:trPr>
          <w:trHeight w:val="454"/>
          <w:jc w:val="center"/>
        </w:trPr>
        <w:tc>
          <w:tcPr>
            <w:tcW w:w="4195" w:type="dxa"/>
          </w:tcPr>
          <w:p w:rsidR="00B90487" w:rsidRPr="00DA52DC" w:rsidRDefault="00B90487" w:rsidP="00F637EF">
            <w:pPr>
              <w:spacing w:line="360" w:lineRule="exact"/>
              <w:jc w:val="center"/>
              <w:rPr>
                <w:rFonts w:ascii="宋体" w:hAnsi="宋体"/>
                <w:b/>
                <w:sz w:val="24"/>
                <w:szCs w:val="32"/>
              </w:rPr>
            </w:pPr>
            <w:r w:rsidRPr="00DA52DC">
              <w:rPr>
                <w:rFonts w:ascii="宋体" w:hAnsi="宋体" w:hint="eastAsia"/>
                <w:b/>
                <w:sz w:val="24"/>
                <w:szCs w:val="32"/>
              </w:rPr>
              <w:t>是否两院院士、“长江学者”特聘教授、国家杰出青年科学基金获得者、国家级教学名师、省级教学名师</w:t>
            </w:r>
            <w:r>
              <w:rPr>
                <w:rFonts w:ascii="宋体" w:hAnsi="宋体" w:hint="eastAsia"/>
                <w:b/>
                <w:sz w:val="24"/>
                <w:szCs w:val="32"/>
              </w:rPr>
              <w:t>等</w:t>
            </w:r>
          </w:p>
        </w:tc>
        <w:tc>
          <w:tcPr>
            <w:tcW w:w="3030" w:type="dxa"/>
            <w:vAlign w:val="center"/>
          </w:tcPr>
          <w:p w:rsidR="00B90487" w:rsidRPr="00C70A5C" w:rsidRDefault="00B90487" w:rsidP="00F637EF">
            <w:pPr>
              <w:spacing w:line="360" w:lineRule="exact"/>
              <w:jc w:val="center"/>
              <w:rPr>
                <w:rFonts w:ascii="宋体" w:hAnsi="宋体"/>
                <w:sz w:val="24"/>
                <w:szCs w:val="32"/>
              </w:rPr>
            </w:pPr>
            <w:r>
              <w:rPr>
                <w:rFonts w:ascii="宋体" w:hAnsi="宋体" w:hint="eastAsia"/>
                <w:sz w:val="24"/>
                <w:szCs w:val="32"/>
              </w:rPr>
              <w:t>千人计划青年项目</w:t>
            </w:r>
          </w:p>
        </w:tc>
      </w:tr>
    </w:tbl>
    <w:p w:rsidR="00FB26A2" w:rsidRDefault="004B52E7" w:rsidP="00B90487">
      <w:pPr>
        <w:spacing w:beforeLines="50"/>
        <w:rPr>
          <w:rFonts w:ascii="方正小标宋简体" w:eastAsia="方正小标宋简体"/>
          <w:sz w:val="32"/>
          <w:szCs w:val="32"/>
        </w:rPr>
      </w:pPr>
      <w:r>
        <w:rPr>
          <w:rFonts w:ascii="方正小标宋简体" w:eastAsia="方正小标宋简体" w:hint="eastAsia"/>
          <w:sz w:val="32"/>
          <w:szCs w:val="32"/>
        </w:rPr>
        <w:t>一、</w:t>
      </w:r>
      <w:r w:rsidR="00FB26A2" w:rsidRPr="004B52E7">
        <w:rPr>
          <w:rFonts w:ascii="方正小标宋简体" w:eastAsia="方正小标宋简体" w:hint="eastAsia"/>
          <w:sz w:val="32"/>
          <w:szCs w:val="32"/>
        </w:rPr>
        <w:t>研究方向</w:t>
      </w:r>
    </w:p>
    <w:tbl>
      <w:tblPr>
        <w:tblStyle w:val="a4"/>
        <w:tblW w:w="0" w:type="auto"/>
        <w:tblLook w:val="04A0"/>
      </w:tblPr>
      <w:tblGrid>
        <w:gridCol w:w="8522"/>
      </w:tblGrid>
      <w:tr w:rsidR="00866160" w:rsidTr="00866160">
        <w:tc>
          <w:tcPr>
            <w:tcW w:w="8522" w:type="dxa"/>
          </w:tcPr>
          <w:p w:rsidR="00D909D1" w:rsidRPr="00620CC8" w:rsidRDefault="00D909D1" w:rsidP="00B90487">
            <w:pPr>
              <w:spacing w:line="480" w:lineRule="exact"/>
              <w:ind w:firstLineChars="200" w:firstLine="480"/>
              <w:rPr>
                <w:rFonts w:ascii="宋体" w:hAnsi="宋体"/>
              </w:rPr>
            </w:pPr>
            <w:r w:rsidRPr="00B90487">
              <w:rPr>
                <w:rFonts w:ascii="宋体" w:hAnsi="宋体" w:hint="eastAsia"/>
                <w:sz w:val="24"/>
                <w:szCs w:val="20"/>
              </w:rPr>
              <w:t>王帅教授的主要研究方向为物联网及其大数据</w:t>
            </w:r>
            <w:r w:rsidR="00230698" w:rsidRPr="00B90487">
              <w:rPr>
                <w:rFonts w:ascii="宋体" w:hAnsi="宋体" w:hint="eastAsia"/>
                <w:sz w:val="24"/>
                <w:szCs w:val="20"/>
              </w:rPr>
              <w:t>分析</w:t>
            </w:r>
            <w:r w:rsidRPr="00B90487">
              <w:rPr>
                <w:rFonts w:ascii="宋体" w:hAnsi="宋体" w:hint="eastAsia"/>
                <w:sz w:val="24"/>
                <w:szCs w:val="20"/>
              </w:rPr>
              <w:t>。物联网</w:t>
            </w:r>
            <w:r w:rsidR="00230698" w:rsidRPr="00B90487">
              <w:rPr>
                <w:rFonts w:ascii="宋体" w:hAnsi="宋体" w:hint="eastAsia"/>
                <w:sz w:val="24"/>
                <w:szCs w:val="20"/>
              </w:rPr>
              <w:t>是</w:t>
            </w:r>
            <w:r w:rsidRPr="00B90487">
              <w:rPr>
                <w:rFonts w:ascii="宋体" w:hAnsi="宋体" w:hint="eastAsia"/>
                <w:sz w:val="24"/>
                <w:szCs w:val="20"/>
              </w:rPr>
              <w:t>引领未来信息产业发展</w:t>
            </w:r>
            <w:r w:rsidR="00230698" w:rsidRPr="00B90487">
              <w:rPr>
                <w:rFonts w:ascii="宋体" w:hAnsi="宋体" w:hint="eastAsia"/>
                <w:sz w:val="24"/>
                <w:szCs w:val="20"/>
              </w:rPr>
              <w:t>的重要</w:t>
            </w:r>
            <w:r w:rsidR="00A836C3" w:rsidRPr="00B90487">
              <w:rPr>
                <w:rFonts w:ascii="宋体" w:hAnsi="宋体" w:hint="eastAsia"/>
                <w:sz w:val="24"/>
                <w:szCs w:val="20"/>
              </w:rPr>
              <w:t>技术</w:t>
            </w:r>
            <w:r w:rsidRPr="00B90487">
              <w:rPr>
                <w:rFonts w:ascii="宋体" w:hAnsi="宋体" w:hint="eastAsia"/>
                <w:sz w:val="24"/>
                <w:szCs w:val="20"/>
              </w:rPr>
              <w:t>，</w:t>
            </w:r>
            <w:r w:rsidR="00A836C3" w:rsidRPr="00B90487">
              <w:rPr>
                <w:rFonts w:ascii="宋体" w:hAnsi="宋体" w:hint="eastAsia"/>
                <w:sz w:val="24"/>
                <w:szCs w:val="20"/>
              </w:rPr>
              <w:t>也是</w:t>
            </w:r>
            <w:r w:rsidR="00230698" w:rsidRPr="00B90487">
              <w:rPr>
                <w:rFonts w:ascii="宋体" w:hAnsi="宋体" w:hint="eastAsia"/>
                <w:sz w:val="24"/>
                <w:szCs w:val="20"/>
              </w:rPr>
              <w:t>国家战略性新兴产业的核心基础性支柱</w:t>
            </w:r>
            <w:r w:rsidR="00D854FD" w:rsidRPr="00B90487">
              <w:rPr>
                <w:rFonts w:ascii="宋体" w:hAnsi="宋体" w:hint="eastAsia"/>
                <w:sz w:val="24"/>
                <w:szCs w:val="20"/>
              </w:rPr>
              <w:t>，在通信、交通、安防等领域得到了广泛应用</w:t>
            </w:r>
            <w:r w:rsidR="00230698" w:rsidRPr="00B90487">
              <w:rPr>
                <w:rFonts w:ascii="宋体" w:hAnsi="宋体" w:hint="eastAsia"/>
                <w:sz w:val="24"/>
                <w:szCs w:val="20"/>
              </w:rPr>
              <w:t>。</w:t>
            </w:r>
            <w:r w:rsidR="00D854FD" w:rsidRPr="00B90487">
              <w:rPr>
                <w:rFonts w:ascii="宋体" w:hAnsi="宋体" w:hint="eastAsia"/>
                <w:sz w:val="24"/>
                <w:szCs w:val="20"/>
              </w:rPr>
              <w:t>王帅教授在物联网方向的</w:t>
            </w:r>
            <w:r w:rsidR="00A836C3" w:rsidRPr="00B90487">
              <w:rPr>
                <w:rFonts w:ascii="宋体" w:hAnsi="宋体" w:hint="eastAsia"/>
                <w:sz w:val="24"/>
                <w:szCs w:val="20"/>
              </w:rPr>
              <w:t>研究</w:t>
            </w:r>
            <w:r w:rsidR="00D854FD" w:rsidRPr="00B90487">
              <w:rPr>
                <w:rFonts w:ascii="宋体" w:hAnsi="宋体" w:hint="eastAsia"/>
                <w:sz w:val="24"/>
                <w:szCs w:val="20"/>
              </w:rPr>
              <w:t>聚焦于物联网</w:t>
            </w:r>
            <w:r w:rsidR="006F47B0" w:rsidRPr="00B90487">
              <w:rPr>
                <w:rFonts w:ascii="宋体" w:hAnsi="宋体" w:hint="eastAsia"/>
                <w:sz w:val="24"/>
                <w:szCs w:val="20"/>
              </w:rPr>
              <w:t>数据的</w:t>
            </w:r>
            <w:r w:rsidR="00A836C3" w:rsidRPr="00B90487">
              <w:rPr>
                <w:rFonts w:ascii="宋体" w:hAnsi="宋体" w:hint="eastAsia"/>
                <w:sz w:val="24"/>
                <w:szCs w:val="20"/>
              </w:rPr>
              <w:t>感知</w:t>
            </w:r>
            <w:r w:rsidR="006F47B0" w:rsidRPr="00B90487">
              <w:rPr>
                <w:rFonts w:ascii="宋体" w:hAnsi="宋体" w:hint="eastAsia"/>
                <w:sz w:val="24"/>
                <w:szCs w:val="20"/>
              </w:rPr>
              <w:t>采集</w:t>
            </w:r>
            <w:r w:rsidR="00A836C3" w:rsidRPr="00B90487">
              <w:rPr>
                <w:rFonts w:ascii="宋体" w:hAnsi="宋体" w:hint="eastAsia"/>
                <w:sz w:val="24"/>
                <w:szCs w:val="20"/>
              </w:rPr>
              <w:t>、通信</w:t>
            </w:r>
            <w:r w:rsidR="006F47B0" w:rsidRPr="00B90487">
              <w:rPr>
                <w:rFonts w:ascii="宋体" w:hAnsi="宋体" w:hint="eastAsia"/>
                <w:sz w:val="24"/>
                <w:szCs w:val="20"/>
              </w:rPr>
              <w:t>传输与</w:t>
            </w:r>
            <w:r w:rsidR="00A836C3" w:rsidRPr="00B90487">
              <w:rPr>
                <w:rFonts w:ascii="宋体" w:hAnsi="宋体" w:hint="eastAsia"/>
                <w:sz w:val="24"/>
                <w:szCs w:val="20"/>
              </w:rPr>
              <w:t>计算</w:t>
            </w:r>
            <w:r w:rsidR="006F47B0" w:rsidRPr="00B90487">
              <w:rPr>
                <w:rFonts w:ascii="宋体" w:hAnsi="宋体" w:hint="eastAsia"/>
                <w:sz w:val="24"/>
                <w:szCs w:val="20"/>
              </w:rPr>
              <w:t>分析</w:t>
            </w:r>
            <w:r w:rsidRPr="00B90487">
              <w:rPr>
                <w:rFonts w:ascii="宋体" w:hAnsi="宋体" w:hint="eastAsia"/>
                <w:sz w:val="24"/>
                <w:szCs w:val="20"/>
              </w:rPr>
              <w:t>。</w:t>
            </w:r>
            <w:r w:rsidR="00D854FD" w:rsidRPr="00B90487">
              <w:rPr>
                <w:rFonts w:ascii="宋体" w:hAnsi="宋体" w:hint="eastAsia"/>
                <w:sz w:val="24"/>
                <w:szCs w:val="20"/>
              </w:rPr>
              <w:t>在</w:t>
            </w:r>
            <w:r w:rsidR="006F47B0" w:rsidRPr="00B90487">
              <w:rPr>
                <w:rFonts w:ascii="宋体" w:hAnsi="宋体" w:hint="eastAsia"/>
                <w:sz w:val="24"/>
                <w:szCs w:val="20"/>
              </w:rPr>
              <w:t>物联网数据的</w:t>
            </w:r>
            <w:r w:rsidR="00D854FD" w:rsidRPr="00B90487">
              <w:rPr>
                <w:rFonts w:ascii="宋体" w:hAnsi="宋体" w:hint="eastAsia"/>
                <w:sz w:val="24"/>
                <w:szCs w:val="20"/>
              </w:rPr>
              <w:t>感知</w:t>
            </w:r>
            <w:r w:rsidR="006F47B0" w:rsidRPr="00B90487">
              <w:rPr>
                <w:rFonts w:ascii="宋体" w:hAnsi="宋体" w:hint="eastAsia"/>
                <w:sz w:val="24"/>
                <w:szCs w:val="20"/>
              </w:rPr>
              <w:t>采集</w:t>
            </w:r>
            <w:r w:rsidR="00D854FD" w:rsidRPr="00B90487">
              <w:rPr>
                <w:rFonts w:ascii="宋体" w:hAnsi="宋体" w:hint="eastAsia"/>
                <w:sz w:val="24"/>
                <w:szCs w:val="20"/>
              </w:rPr>
              <w:t>方面，主要研究物联网设备是如何通过感知物理世界实现数据采集。</w:t>
            </w:r>
            <w:r w:rsidR="006F47B0" w:rsidRPr="00B90487">
              <w:rPr>
                <w:rFonts w:ascii="宋体" w:hAnsi="宋体" w:hint="eastAsia"/>
                <w:sz w:val="24"/>
                <w:szCs w:val="20"/>
              </w:rPr>
              <w:t>在物联网数据的通信传输方面，研究</w:t>
            </w:r>
            <w:r w:rsidR="00D854FD" w:rsidRPr="00B90487">
              <w:rPr>
                <w:rFonts w:ascii="宋体" w:hAnsi="宋体" w:hint="eastAsia"/>
                <w:sz w:val="24"/>
                <w:szCs w:val="20"/>
              </w:rPr>
              <w:t>物联网如何通过设备间通信联接实现数据传输。当数据收集上来之后</w:t>
            </w:r>
            <w:r w:rsidR="006F47B0" w:rsidRPr="00B90487">
              <w:rPr>
                <w:rFonts w:ascii="宋体" w:hAnsi="宋体" w:hint="eastAsia"/>
                <w:sz w:val="24"/>
                <w:szCs w:val="20"/>
              </w:rPr>
              <w:t>，</w:t>
            </w:r>
            <w:r w:rsidR="00D854FD" w:rsidRPr="00B90487">
              <w:rPr>
                <w:rFonts w:ascii="宋体" w:hAnsi="宋体" w:hint="eastAsia"/>
                <w:sz w:val="24"/>
                <w:szCs w:val="20"/>
              </w:rPr>
              <w:t>进一步</w:t>
            </w:r>
            <w:r w:rsidR="006F47B0" w:rsidRPr="00B90487">
              <w:rPr>
                <w:rFonts w:ascii="宋体" w:hAnsi="宋体" w:hint="eastAsia"/>
                <w:sz w:val="24"/>
                <w:szCs w:val="20"/>
              </w:rPr>
              <w:t>研究</w:t>
            </w:r>
            <w:r w:rsidR="00D854FD" w:rsidRPr="00B90487">
              <w:rPr>
                <w:rFonts w:ascii="宋体" w:hAnsi="宋体" w:hint="eastAsia"/>
                <w:sz w:val="24"/>
                <w:szCs w:val="20"/>
              </w:rPr>
              <w:t>如何运用人工智能相关技术进行数据处理分析，从中挖掘有价值的信息。基于挖掘的信息，围绕智慧城市等重要应用，</w:t>
            </w:r>
            <w:r w:rsidR="006F47B0" w:rsidRPr="00B90487">
              <w:rPr>
                <w:rFonts w:ascii="宋体" w:hAnsi="宋体" w:hint="eastAsia"/>
                <w:sz w:val="24"/>
                <w:szCs w:val="20"/>
              </w:rPr>
              <w:t>研究</w:t>
            </w:r>
            <w:r w:rsidR="00D854FD" w:rsidRPr="00B90487">
              <w:rPr>
                <w:rFonts w:ascii="宋体" w:hAnsi="宋体" w:hint="eastAsia"/>
                <w:sz w:val="24"/>
                <w:szCs w:val="20"/>
              </w:rPr>
              <w:t>基于物联网多源数据融合的智能反馈与管控方法，提升现有系统的科学决策能力和管控效率。</w:t>
            </w:r>
          </w:p>
        </w:tc>
      </w:tr>
    </w:tbl>
    <w:p w:rsidR="00FB26A2" w:rsidRDefault="00FB26A2" w:rsidP="00B90487">
      <w:pPr>
        <w:spacing w:beforeLines="50"/>
        <w:rPr>
          <w:rFonts w:ascii="方正小标宋简体" w:eastAsia="方正小标宋简体"/>
          <w:sz w:val="32"/>
          <w:szCs w:val="32"/>
        </w:rPr>
      </w:pPr>
      <w:r>
        <w:rPr>
          <w:rFonts w:ascii="方正小标宋简体" w:eastAsia="方正小标宋简体" w:hint="eastAsia"/>
          <w:sz w:val="28"/>
          <w:szCs w:val="32"/>
        </w:rPr>
        <w:t>二、</w:t>
      </w:r>
      <w:r w:rsidRPr="008A067D">
        <w:rPr>
          <w:rFonts w:ascii="方正小标宋简体" w:eastAsia="方正小标宋简体" w:hint="eastAsia"/>
          <w:sz w:val="32"/>
          <w:szCs w:val="32"/>
        </w:rPr>
        <w:t>学生要求</w:t>
      </w:r>
    </w:p>
    <w:tbl>
      <w:tblPr>
        <w:tblStyle w:val="a4"/>
        <w:tblW w:w="0" w:type="auto"/>
        <w:tblLook w:val="04A0"/>
      </w:tblPr>
      <w:tblGrid>
        <w:gridCol w:w="8522"/>
      </w:tblGrid>
      <w:tr w:rsidR="00AA0E40" w:rsidTr="00AA0E40">
        <w:tc>
          <w:tcPr>
            <w:tcW w:w="8522" w:type="dxa"/>
          </w:tcPr>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t>1. 理论知识：</w:t>
            </w:r>
          </w:p>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t>了解常见的物联网通信技术特点，并学习基础的信号处理相关知识；</w:t>
            </w:r>
          </w:p>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t>学习基本的数据统计与挖掘方法，并结合常用的机器学习模型建模应用；</w:t>
            </w:r>
          </w:p>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t>2.基础实验技能：</w:t>
            </w:r>
          </w:p>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t>掌握搭建物联网系统和数据处理所需的技能和原理；</w:t>
            </w:r>
            <w:r w:rsidR="00620CC8" w:rsidRPr="00B90487">
              <w:rPr>
                <w:rFonts w:ascii="宋体" w:hAnsi="宋体" w:hint="eastAsia"/>
                <w:sz w:val="24"/>
                <w:szCs w:val="20"/>
              </w:rPr>
              <w:t xml:space="preserve"> </w:t>
            </w:r>
          </w:p>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t>掌握分析和解释数据所需的技能和原理；掌握面向物联网大数据分析处理的传统数据分析方法；</w:t>
            </w:r>
          </w:p>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lastRenderedPageBreak/>
              <w:t>3.分析</w:t>
            </w:r>
            <w:r w:rsidR="00620CC8" w:rsidRPr="00B90487">
              <w:rPr>
                <w:rFonts w:ascii="宋体" w:hAnsi="宋体" w:hint="eastAsia"/>
                <w:sz w:val="24"/>
                <w:szCs w:val="20"/>
              </w:rPr>
              <w:t>工具使用：</w:t>
            </w:r>
          </w:p>
          <w:p w:rsidR="00620CC8" w:rsidRPr="00B90487" w:rsidRDefault="00620CC8" w:rsidP="00B90487">
            <w:pPr>
              <w:spacing w:line="480" w:lineRule="exact"/>
              <w:ind w:firstLineChars="200" w:firstLine="480"/>
              <w:rPr>
                <w:rFonts w:ascii="宋体" w:hAnsi="宋体"/>
                <w:sz w:val="24"/>
                <w:szCs w:val="20"/>
              </w:rPr>
            </w:pPr>
            <w:r w:rsidRPr="00B90487">
              <w:rPr>
                <w:rFonts w:ascii="宋体" w:hAnsi="宋体" w:hint="eastAsia"/>
                <w:sz w:val="24"/>
                <w:szCs w:val="20"/>
              </w:rPr>
              <w:t>学习基础信号处理的工具和方法，了解物联网通信技术的</w:t>
            </w:r>
            <w:r w:rsidR="00A836C3" w:rsidRPr="00B90487">
              <w:rPr>
                <w:rFonts w:ascii="宋体" w:hAnsi="宋体" w:hint="eastAsia"/>
                <w:sz w:val="24"/>
                <w:szCs w:val="20"/>
              </w:rPr>
              <w:t>实现方法；</w:t>
            </w:r>
          </w:p>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t>学习基本</w:t>
            </w:r>
            <w:r w:rsidR="00A836C3" w:rsidRPr="00B90487">
              <w:rPr>
                <w:rFonts w:ascii="宋体" w:hAnsi="宋体" w:hint="eastAsia"/>
                <w:sz w:val="24"/>
                <w:szCs w:val="20"/>
              </w:rPr>
              <w:t>的</w:t>
            </w:r>
            <w:r w:rsidRPr="00B90487">
              <w:rPr>
                <w:rFonts w:ascii="宋体" w:hAnsi="宋体" w:hint="eastAsia"/>
                <w:sz w:val="24"/>
                <w:szCs w:val="20"/>
              </w:rPr>
              <w:t>可视化工具</w:t>
            </w:r>
            <w:r w:rsidR="00A836C3" w:rsidRPr="00B90487">
              <w:rPr>
                <w:rFonts w:ascii="宋体" w:hAnsi="宋体" w:hint="eastAsia"/>
                <w:sz w:val="24"/>
                <w:szCs w:val="20"/>
              </w:rPr>
              <w:t>，了解数据分析的基本范式，掌握基本的数据分析实战方法</w:t>
            </w:r>
            <w:r w:rsidRPr="00B90487">
              <w:rPr>
                <w:rFonts w:ascii="宋体" w:hAnsi="宋体" w:hint="eastAsia"/>
                <w:sz w:val="24"/>
                <w:szCs w:val="20"/>
              </w:rPr>
              <w:t>。</w:t>
            </w:r>
          </w:p>
          <w:p w:rsidR="006F5524" w:rsidRPr="00B90487" w:rsidRDefault="00620CC8" w:rsidP="00B90487">
            <w:pPr>
              <w:spacing w:line="480" w:lineRule="exact"/>
              <w:ind w:firstLineChars="200" w:firstLine="480"/>
              <w:rPr>
                <w:rFonts w:ascii="宋体" w:hAnsi="宋体"/>
                <w:sz w:val="24"/>
                <w:szCs w:val="20"/>
              </w:rPr>
            </w:pPr>
            <w:r w:rsidRPr="00B90487">
              <w:rPr>
                <w:rFonts w:ascii="宋体" w:hAnsi="宋体"/>
                <w:sz w:val="24"/>
                <w:szCs w:val="20"/>
              </w:rPr>
              <w:t>4</w:t>
            </w:r>
            <w:r w:rsidR="006F5524" w:rsidRPr="00B90487">
              <w:rPr>
                <w:rFonts w:ascii="宋体" w:hAnsi="宋体" w:hint="eastAsia"/>
                <w:sz w:val="24"/>
                <w:szCs w:val="20"/>
              </w:rPr>
              <w:t>. 文献检索：</w:t>
            </w:r>
          </w:p>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t>学习</w:t>
            </w:r>
            <w:r w:rsidR="00A836C3" w:rsidRPr="00B90487">
              <w:rPr>
                <w:rFonts w:ascii="宋体" w:hAnsi="宋体" w:hint="eastAsia"/>
                <w:sz w:val="24"/>
                <w:szCs w:val="20"/>
              </w:rPr>
              <w:t>如何</w:t>
            </w:r>
            <w:r w:rsidRPr="00B90487">
              <w:rPr>
                <w:rFonts w:ascii="宋体" w:hAnsi="宋体" w:hint="eastAsia"/>
                <w:sz w:val="24"/>
                <w:szCs w:val="20"/>
              </w:rPr>
              <w:t>使用</w:t>
            </w:r>
            <w:r w:rsidR="00A836C3" w:rsidRPr="00B90487">
              <w:rPr>
                <w:rFonts w:ascii="宋体" w:hAnsi="宋体" w:hint="eastAsia"/>
                <w:sz w:val="24"/>
                <w:szCs w:val="20"/>
              </w:rPr>
              <w:t>常见的文献</w:t>
            </w:r>
            <w:r w:rsidRPr="00B90487">
              <w:rPr>
                <w:rFonts w:ascii="宋体" w:hAnsi="宋体" w:hint="eastAsia"/>
                <w:sz w:val="24"/>
                <w:szCs w:val="20"/>
              </w:rPr>
              <w:t>数据库</w:t>
            </w:r>
            <w:r w:rsidR="00A836C3" w:rsidRPr="00B90487">
              <w:rPr>
                <w:rFonts w:ascii="宋体" w:hAnsi="宋体" w:hint="eastAsia"/>
                <w:sz w:val="24"/>
                <w:szCs w:val="20"/>
              </w:rPr>
              <w:t>、论文搜索引擎</w:t>
            </w:r>
            <w:r w:rsidRPr="00B90487">
              <w:rPr>
                <w:rFonts w:ascii="宋体" w:hAnsi="宋体" w:hint="eastAsia"/>
                <w:sz w:val="24"/>
                <w:szCs w:val="20"/>
              </w:rPr>
              <w:t>等，</w:t>
            </w:r>
            <w:r w:rsidR="00A836C3" w:rsidRPr="00B90487">
              <w:rPr>
                <w:rFonts w:ascii="宋体" w:hAnsi="宋体" w:hint="eastAsia"/>
                <w:sz w:val="24"/>
                <w:szCs w:val="20"/>
              </w:rPr>
              <w:t>来帮助自身了解领域研究和</w:t>
            </w:r>
            <w:r w:rsidRPr="00B90487">
              <w:rPr>
                <w:rFonts w:ascii="宋体" w:hAnsi="宋体" w:hint="eastAsia"/>
                <w:sz w:val="24"/>
                <w:szCs w:val="20"/>
              </w:rPr>
              <w:t>发展</w:t>
            </w:r>
            <w:r w:rsidR="00A836C3" w:rsidRPr="00B90487">
              <w:rPr>
                <w:rFonts w:ascii="宋体" w:hAnsi="宋体" w:hint="eastAsia"/>
                <w:sz w:val="24"/>
                <w:szCs w:val="20"/>
              </w:rPr>
              <w:t>状况</w:t>
            </w:r>
            <w:r w:rsidR="00620CC8" w:rsidRPr="00B90487">
              <w:rPr>
                <w:rFonts w:ascii="宋体" w:hAnsi="宋体" w:hint="eastAsia"/>
                <w:sz w:val="24"/>
                <w:szCs w:val="20"/>
              </w:rPr>
              <w:t>。</w:t>
            </w:r>
          </w:p>
          <w:p w:rsidR="006F5524" w:rsidRPr="00B90487" w:rsidRDefault="00620CC8" w:rsidP="00B90487">
            <w:pPr>
              <w:spacing w:line="480" w:lineRule="exact"/>
              <w:ind w:firstLineChars="200" w:firstLine="480"/>
              <w:rPr>
                <w:rFonts w:ascii="宋体" w:hAnsi="宋体"/>
                <w:sz w:val="24"/>
                <w:szCs w:val="20"/>
              </w:rPr>
            </w:pPr>
            <w:r w:rsidRPr="00B90487">
              <w:rPr>
                <w:rFonts w:ascii="宋体" w:hAnsi="宋体"/>
                <w:sz w:val="24"/>
                <w:szCs w:val="20"/>
              </w:rPr>
              <w:t>5</w:t>
            </w:r>
            <w:r w:rsidR="006F5524" w:rsidRPr="00B90487">
              <w:rPr>
                <w:rFonts w:ascii="宋体" w:hAnsi="宋体" w:hint="eastAsia"/>
                <w:sz w:val="24"/>
                <w:szCs w:val="20"/>
              </w:rPr>
              <w:t>. 科研思维</w:t>
            </w:r>
          </w:p>
          <w:p w:rsidR="006F5524" w:rsidRPr="00B90487" w:rsidRDefault="006F5524" w:rsidP="00B90487">
            <w:pPr>
              <w:spacing w:line="480" w:lineRule="exact"/>
              <w:ind w:firstLineChars="200" w:firstLine="480"/>
              <w:rPr>
                <w:rFonts w:ascii="宋体" w:hAnsi="宋体"/>
                <w:sz w:val="24"/>
                <w:szCs w:val="20"/>
              </w:rPr>
            </w:pPr>
            <w:r w:rsidRPr="00B90487">
              <w:rPr>
                <w:rFonts w:ascii="宋体" w:hAnsi="宋体" w:hint="eastAsia"/>
                <w:sz w:val="24"/>
                <w:szCs w:val="20"/>
              </w:rPr>
              <w:t>了解物联网</w:t>
            </w:r>
            <w:r w:rsidR="00620CC8" w:rsidRPr="00B90487">
              <w:rPr>
                <w:rFonts w:ascii="宋体" w:hAnsi="宋体" w:hint="eastAsia"/>
                <w:sz w:val="24"/>
                <w:szCs w:val="20"/>
              </w:rPr>
              <w:t>及大数据</w:t>
            </w:r>
            <w:r w:rsidRPr="00B90487">
              <w:rPr>
                <w:rFonts w:ascii="宋体" w:hAnsi="宋体" w:hint="eastAsia"/>
                <w:sz w:val="24"/>
                <w:szCs w:val="20"/>
              </w:rPr>
              <w:t>领域</w:t>
            </w:r>
            <w:bookmarkStart w:id="0" w:name="_GoBack"/>
            <w:bookmarkEnd w:id="0"/>
            <w:r w:rsidR="00620CC8" w:rsidRPr="00B90487">
              <w:rPr>
                <w:rFonts w:ascii="宋体" w:hAnsi="宋体" w:hint="eastAsia"/>
                <w:sz w:val="24"/>
                <w:szCs w:val="20"/>
              </w:rPr>
              <w:t>基本</w:t>
            </w:r>
            <w:r w:rsidRPr="00B90487">
              <w:rPr>
                <w:rFonts w:ascii="宋体" w:hAnsi="宋体" w:hint="eastAsia"/>
                <w:sz w:val="24"/>
                <w:szCs w:val="20"/>
              </w:rPr>
              <w:t>研究方向，</w:t>
            </w:r>
            <w:r w:rsidR="00A836C3" w:rsidRPr="00B90487">
              <w:rPr>
                <w:rFonts w:ascii="宋体" w:hAnsi="宋体" w:hint="eastAsia"/>
                <w:sz w:val="24"/>
                <w:szCs w:val="20"/>
              </w:rPr>
              <w:t>培养</w:t>
            </w:r>
            <w:r w:rsidRPr="00B90487">
              <w:rPr>
                <w:rFonts w:ascii="宋体" w:hAnsi="宋体" w:hint="eastAsia"/>
                <w:sz w:val="24"/>
                <w:szCs w:val="20"/>
              </w:rPr>
              <w:t>万物互联的物联网思维</w:t>
            </w:r>
            <w:r w:rsidR="00A836C3" w:rsidRPr="00B90487">
              <w:rPr>
                <w:rFonts w:ascii="宋体" w:hAnsi="宋体" w:hint="eastAsia"/>
                <w:sz w:val="24"/>
                <w:szCs w:val="20"/>
              </w:rPr>
              <w:t>；</w:t>
            </w:r>
          </w:p>
          <w:p w:rsidR="006F5524" w:rsidRPr="00B90487" w:rsidRDefault="00A836C3" w:rsidP="00B90487">
            <w:pPr>
              <w:spacing w:line="480" w:lineRule="exact"/>
              <w:ind w:firstLineChars="200" w:firstLine="480"/>
              <w:rPr>
                <w:rFonts w:ascii="宋体" w:hAnsi="宋体"/>
                <w:sz w:val="24"/>
                <w:szCs w:val="20"/>
              </w:rPr>
            </w:pPr>
            <w:r w:rsidRPr="00B90487">
              <w:rPr>
                <w:rFonts w:ascii="宋体" w:hAnsi="宋体" w:hint="eastAsia"/>
                <w:sz w:val="24"/>
                <w:szCs w:val="20"/>
              </w:rPr>
              <w:t>培养</w:t>
            </w:r>
            <w:r w:rsidR="00F94581" w:rsidRPr="00B90487">
              <w:rPr>
                <w:rFonts w:ascii="宋体" w:hAnsi="宋体" w:hint="eastAsia"/>
                <w:sz w:val="24"/>
                <w:szCs w:val="20"/>
              </w:rPr>
              <w:t>基本的问题发现</w:t>
            </w:r>
            <w:r w:rsidRPr="00B90487">
              <w:rPr>
                <w:rFonts w:ascii="宋体" w:hAnsi="宋体" w:hint="eastAsia"/>
                <w:sz w:val="24"/>
                <w:szCs w:val="20"/>
              </w:rPr>
              <w:t>能力</w:t>
            </w:r>
            <w:r w:rsidR="00F94581" w:rsidRPr="00B90487">
              <w:rPr>
                <w:rFonts w:ascii="宋体" w:hAnsi="宋体" w:hint="eastAsia"/>
                <w:sz w:val="24"/>
                <w:szCs w:val="20"/>
              </w:rPr>
              <w:t>、</w:t>
            </w:r>
            <w:r w:rsidRPr="00B90487">
              <w:rPr>
                <w:rFonts w:ascii="宋体" w:hAnsi="宋体" w:hint="eastAsia"/>
                <w:sz w:val="24"/>
                <w:szCs w:val="20"/>
              </w:rPr>
              <w:t>数据分析能力、</w:t>
            </w:r>
            <w:r w:rsidR="00F94581" w:rsidRPr="00B90487">
              <w:rPr>
                <w:rFonts w:ascii="宋体" w:hAnsi="宋体" w:hint="eastAsia"/>
                <w:sz w:val="24"/>
                <w:szCs w:val="20"/>
              </w:rPr>
              <w:t>问题解决能力</w:t>
            </w:r>
            <w:r w:rsidRPr="00B90487">
              <w:rPr>
                <w:rFonts w:ascii="宋体" w:hAnsi="宋体" w:hint="eastAsia"/>
                <w:sz w:val="24"/>
                <w:szCs w:val="20"/>
              </w:rPr>
              <w:t>以及</w:t>
            </w:r>
            <w:r w:rsidR="006F5524" w:rsidRPr="00B90487">
              <w:rPr>
                <w:rFonts w:ascii="宋体" w:hAnsi="宋体" w:hint="eastAsia"/>
                <w:sz w:val="24"/>
                <w:szCs w:val="20"/>
              </w:rPr>
              <w:t>创新思维，</w:t>
            </w:r>
            <w:r w:rsidRPr="00B90487">
              <w:rPr>
                <w:rFonts w:ascii="宋体" w:hAnsi="宋体" w:hint="eastAsia"/>
                <w:sz w:val="24"/>
                <w:szCs w:val="20"/>
              </w:rPr>
              <w:t>形成</w:t>
            </w:r>
            <w:r w:rsidR="006F5524" w:rsidRPr="00B90487">
              <w:rPr>
                <w:rFonts w:ascii="宋体" w:hAnsi="宋体" w:hint="eastAsia"/>
                <w:sz w:val="24"/>
                <w:szCs w:val="20"/>
              </w:rPr>
              <w:t>较强的团队科研意识。</w:t>
            </w:r>
          </w:p>
          <w:p w:rsidR="006F5524" w:rsidRPr="00B90487" w:rsidRDefault="00620CC8" w:rsidP="00B90487">
            <w:pPr>
              <w:spacing w:line="480" w:lineRule="exact"/>
              <w:ind w:firstLineChars="200" w:firstLine="480"/>
              <w:rPr>
                <w:rFonts w:ascii="宋体" w:hAnsi="宋体"/>
                <w:sz w:val="24"/>
                <w:szCs w:val="20"/>
              </w:rPr>
            </w:pPr>
            <w:r w:rsidRPr="00B90487">
              <w:rPr>
                <w:rFonts w:ascii="宋体" w:hAnsi="宋体"/>
                <w:sz w:val="24"/>
                <w:szCs w:val="20"/>
              </w:rPr>
              <w:t>6</w:t>
            </w:r>
            <w:r w:rsidR="006F5524" w:rsidRPr="00B90487">
              <w:rPr>
                <w:rFonts w:ascii="宋体" w:hAnsi="宋体"/>
                <w:sz w:val="24"/>
                <w:szCs w:val="20"/>
              </w:rPr>
              <w:t xml:space="preserve">. </w:t>
            </w:r>
            <w:r w:rsidRPr="00B90487">
              <w:rPr>
                <w:rFonts w:ascii="宋体" w:hAnsi="宋体" w:hint="eastAsia"/>
                <w:sz w:val="24"/>
                <w:szCs w:val="20"/>
              </w:rPr>
              <w:t>学术阅读与写作</w:t>
            </w:r>
          </w:p>
          <w:p w:rsidR="00D909D1" w:rsidRPr="00B90487" w:rsidRDefault="00620CC8" w:rsidP="00B90487">
            <w:pPr>
              <w:spacing w:line="480" w:lineRule="exact"/>
              <w:ind w:firstLineChars="200" w:firstLine="480"/>
              <w:rPr>
                <w:rFonts w:ascii="宋体" w:hAnsi="宋体"/>
                <w:sz w:val="24"/>
                <w:szCs w:val="20"/>
              </w:rPr>
            </w:pPr>
            <w:r w:rsidRPr="00B90487">
              <w:rPr>
                <w:rFonts w:ascii="宋体" w:hAnsi="宋体" w:hint="eastAsia"/>
                <w:sz w:val="24"/>
                <w:szCs w:val="20"/>
              </w:rPr>
              <w:t>培养学生掌握专业资料阅读和专业材料写作的基本方法，</w:t>
            </w:r>
            <w:r w:rsidR="00A836C3" w:rsidRPr="00B90487">
              <w:rPr>
                <w:rFonts w:ascii="宋体" w:hAnsi="宋体" w:hint="eastAsia"/>
                <w:sz w:val="24"/>
                <w:szCs w:val="20"/>
              </w:rPr>
              <w:t>了解学术写作的</w:t>
            </w:r>
            <w:r w:rsidRPr="00B90487">
              <w:rPr>
                <w:rFonts w:ascii="宋体" w:hAnsi="宋体" w:hint="eastAsia"/>
                <w:sz w:val="24"/>
                <w:szCs w:val="20"/>
              </w:rPr>
              <w:t>常用结构</w:t>
            </w:r>
            <w:r w:rsidR="00B90487">
              <w:rPr>
                <w:rFonts w:ascii="宋体" w:hAnsi="宋体" w:hint="eastAsia"/>
                <w:sz w:val="24"/>
                <w:szCs w:val="20"/>
              </w:rPr>
              <w:t>。</w:t>
            </w:r>
          </w:p>
        </w:tc>
      </w:tr>
    </w:tbl>
    <w:p w:rsidR="00FB26A2" w:rsidRPr="00352CAB" w:rsidRDefault="00FB26A2" w:rsidP="00B90487">
      <w:pPr>
        <w:spacing w:beforeLines="50"/>
        <w:rPr>
          <w:rFonts w:ascii="方正小标宋简体" w:eastAsia="方正小标宋简体"/>
          <w:sz w:val="32"/>
          <w:szCs w:val="32"/>
        </w:rPr>
      </w:pPr>
      <w:r>
        <w:rPr>
          <w:rFonts w:ascii="方正小标宋简体" w:eastAsia="方正小标宋简体" w:hint="eastAsia"/>
          <w:sz w:val="28"/>
          <w:szCs w:val="32"/>
        </w:rPr>
        <w:lastRenderedPageBreak/>
        <w:t>三、</w:t>
      </w:r>
      <w:r w:rsidRPr="00352CAB">
        <w:rPr>
          <w:rFonts w:ascii="方正小标宋简体" w:eastAsia="方正小标宋简体" w:hint="eastAsia"/>
          <w:sz w:val="32"/>
          <w:szCs w:val="32"/>
        </w:rPr>
        <w:t>助教团队成员</w:t>
      </w:r>
    </w:p>
    <w:tbl>
      <w:tblPr>
        <w:tblStyle w:val="a4"/>
        <w:tblW w:w="8472" w:type="dxa"/>
        <w:jc w:val="center"/>
        <w:tblLook w:val="04A0"/>
      </w:tblPr>
      <w:tblGrid>
        <w:gridCol w:w="1101"/>
        <w:gridCol w:w="4429"/>
        <w:gridCol w:w="2942"/>
      </w:tblGrid>
      <w:tr w:rsidR="00FB26A2" w:rsidRPr="00AA0E40" w:rsidTr="00AA0E40">
        <w:trPr>
          <w:trHeight w:val="463"/>
          <w:jc w:val="center"/>
        </w:trPr>
        <w:tc>
          <w:tcPr>
            <w:tcW w:w="1101"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姓名</w:t>
            </w:r>
          </w:p>
        </w:tc>
        <w:tc>
          <w:tcPr>
            <w:tcW w:w="4429"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从事专业、方向</w:t>
            </w:r>
          </w:p>
        </w:tc>
        <w:tc>
          <w:tcPr>
            <w:tcW w:w="2942"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所在单位</w:t>
            </w:r>
          </w:p>
        </w:tc>
      </w:tr>
      <w:tr w:rsidR="00FB26A2" w:rsidRPr="00AA0E40" w:rsidTr="00AA0E40">
        <w:trPr>
          <w:trHeight w:val="454"/>
          <w:jc w:val="center"/>
        </w:trPr>
        <w:tc>
          <w:tcPr>
            <w:tcW w:w="1101" w:type="dxa"/>
            <w:vAlign w:val="center"/>
          </w:tcPr>
          <w:p w:rsidR="00FB26A2" w:rsidRPr="00AA0E40" w:rsidRDefault="00BD374D" w:rsidP="00AA0E40">
            <w:pPr>
              <w:jc w:val="center"/>
              <w:rPr>
                <w:rFonts w:ascii="宋体" w:hAnsi="宋体"/>
                <w:sz w:val="24"/>
                <w:szCs w:val="28"/>
              </w:rPr>
            </w:pPr>
            <w:r w:rsidRPr="00BD374D">
              <w:rPr>
                <w:rFonts w:ascii="宋体" w:hAnsi="宋体" w:hint="eastAsia"/>
                <w:sz w:val="24"/>
                <w:szCs w:val="28"/>
              </w:rPr>
              <w:t>陈巍巍</w:t>
            </w:r>
          </w:p>
        </w:tc>
        <w:tc>
          <w:tcPr>
            <w:tcW w:w="4429" w:type="dxa"/>
            <w:vAlign w:val="center"/>
          </w:tcPr>
          <w:p w:rsidR="00FB26A2" w:rsidRPr="00BD374D" w:rsidRDefault="00BD374D" w:rsidP="00AA0E40">
            <w:pPr>
              <w:jc w:val="center"/>
              <w:rPr>
                <w:rFonts w:ascii="宋体" w:hAnsi="宋体"/>
                <w:sz w:val="24"/>
                <w:szCs w:val="28"/>
              </w:rPr>
            </w:pPr>
            <w:r w:rsidRPr="00BD374D">
              <w:rPr>
                <w:rFonts w:ascii="宋体" w:hAnsi="宋体" w:hint="eastAsia"/>
                <w:sz w:val="24"/>
                <w:szCs w:val="28"/>
              </w:rPr>
              <w:t>基于智能物联网的通信感知一体化</w:t>
            </w:r>
          </w:p>
        </w:tc>
        <w:tc>
          <w:tcPr>
            <w:tcW w:w="2942" w:type="dxa"/>
            <w:vAlign w:val="center"/>
          </w:tcPr>
          <w:p w:rsidR="00FB26A2" w:rsidRPr="00AA0E40" w:rsidRDefault="00BD374D" w:rsidP="00AA0E40">
            <w:pPr>
              <w:jc w:val="center"/>
              <w:rPr>
                <w:rFonts w:ascii="宋体" w:hAnsi="宋体"/>
                <w:sz w:val="24"/>
                <w:szCs w:val="28"/>
              </w:rPr>
            </w:pPr>
            <w:r>
              <w:rPr>
                <w:rFonts w:ascii="宋体" w:hAnsi="宋体" w:hint="eastAsia"/>
                <w:sz w:val="24"/>
                <w:szCs w:val="28"/>
              </w:rPr>
              <w:t>东南大学</w:t>
            </w:r>
          </w:p>
        </w:tc>
      </w:tr>
      <w:tr w:rsidR="00FB26A2" w:rsidRPr="00AA0E40" w:rsidTr="00AA0E40">
        <w:trPr>
          <w:trHeight w:val="454"/>
          <w:jc w:val="center"/>
        </w:trPr>
        <w:tc>
          <w:tcPr>
            <w:tcW w:w="1101" w:type="dxa"/>
            <w:vAlign w:val="center"/>
          </w:tcPr>
          <w:p w:rsidR="00FB26A2" w:rsidRPr="00AA0E40" w:rsidRDefault="00BD374D" w:rsidP="00AA0E40">
            <w:pPr>
              <w:jc w:val="center"/>
              <w:rPr>
                <w:rFonts w:ascii="宋体" w:hAnsi="宋体"/>
                <w:sz w:val="24"/>
                <w:szCs w:val="28"/>
              </w:rPr>
            </w:pPr>
            <w:r>
              <w:rPr>
                <w:rFonts w:ascii="宋体" w:hAnsi="宋体" w:hint="eastAsia"/>
                <w:sz w:val="24"/>
                <w:szCs w:val="28"/>
              </w:rPr>
              <w:t>林丽</w:t>
            </w:r>
          </w:p>
        </w:tc>
        <w:tc>
          <w:tcPr>
            <w:tcW w:w="4429" w:type="dxa"/>
            <w:vAlign w:val="center"/>
          </w:tcPr>
          <w:p w:rsidR="00FB26A2" w:rsidRPr="00AA0E40" w:rsidRDefault="00BD374D" w:rsidP="00AA0E40">
            <w:pPr>
              <w:jc w:val="center"/>
              <w:rPr>
                <w:rFonts w:ascii="宋体" w:hAnsi="宋体"/>
                <w:sz w:val="24"/>
                <w:szCs w:val="28"/>
              </w:rPr>
            </w:pPr>
            <w:r w:rsidRPr="00BD374D">
              <w:rPr>
                <w:rFonts w:ascii="宋体" w:hAnsi="宋体" w:hint="eastAsia"/>
                <w:sz w:val="24"/>
                <w:szCs w:val="28"/>
              </w:rPr>
              <w:t>大数据分析、序列建模、知识推理</w:t>
            </w:r>
          </w:p>
        </w:tc>
        <w:tc>
          <w:tcPr>
            <w:tcW w:w="2942" w:type="dxa"/>
            <w:vAlign w:val="center"/>
          </w:tcPr>
          <w:p w:rsidR="00FB26A2" w:rsidRPr="00AA0E40" w:rsidRDefault="00BD374D" w:rsidP="00AA0E40">
            <w:pPr>
              <w:jc w:val="center"/>
              <w:rPr>
                <w:rFonts w:ascii="宋体" w:hAnsi="宋体"/>
                <w:sz w:val="24"/>
                <w:szCs w:val="28"/>
              </w:rPr>
            </w:pPr>
            <w:r>
              <w:rPr>
                <w:rFonts w:ascii="宋体" w:hAnsi="宋体" w:hint="eastAsia"/>
                <w:sz w:val="24"/>
                <w:szCs w:val="28"/>
              </w:rPr>
              <w:t>东南大学</w:t>
            </w:r>
          </w:p>
        </w:tc>
      </w:tr>
      <w:tr w:rsidR="00FB26A2" w:rsidRPr="00AA0E40" w:rsidTr="00AA0E40">
        <w:trPr>
          <w:trHeight w:val="454"/>
          <w:jc w:val="center"/>
        </w:trPr>
        <w:tc>
          <w:tcPr>
            <w:tcW w:w="1101" w:type="dxa"/>
            <w:vAlign w:val="center"/>
          </w:tcPr>
          <w:p w:rsidR="00FB26A2" w:rsidRPr="00AA0E40" w:rsidRDefault="00BD374D" w:rsidP="00AA0E40">
            <w:pPr>
              <w:jc w:val="center"/>
              <w:rPr>
                <w:rFonts w:ascii="宋体" w:hAnsi="宋体"/>
                <w:sz w:val="24"/>
                <w:szCs w:val="28"/>
              </w:rPr>
            </w:pPr>
            <w:r>
              <w:rPr>
                <w:rFonts w:ascii="宋体" w:hAnsi="宋体" w:hint="eastAsia"/>
                <w:sz w:val="24"/>
                <w:szCs w:val="28"/>
              </w:rPr>
              <w:t>李博睿</w:t>
            </w:r>
          </w:p>
        </w:tc>
        <w:tc>
          <w:tcPr>
            <w:tcW w:w="4429" w:type="dxa"/>
            <w:vAlign w:val="center"/>
          </w:tcPr>
          <w:p w:rsidR="00FB26A2" w:rsidRPr="00AA0E40" w:rsidRDefault="00FE2BE5" w:rsidP="00AA0E40">
            <w:pPr>
              <w:jc w:val="center"/>
              <w:rPr>
                <w:rFonts w:ascii="宋体" w:hAnsi="宋体"/>
                <w:sz w:val="24"/>
                <w:szCs w:val="28"/>
              </w:rPr>
            </w:pPr>
            <w:r>
              <w:rPr>
                <w:rFonts w:ascii="宋体" w:hAnsi="宋体" w:hint="eastAsia"/>
                <w:sz w:val="24"/>
                <w:szCs w:val="28"/>
              </w:rPr>
              <w:t>分布式智能物联网系统、规划模型</w:t>
            </w:r>
          </w:p>
        </w:tc>
        <w:tc>
          <w:tcPr>
            <w:tcW w:w="2942" w:type="dxa"/>
            <w:vAlign w:val="center"/>
          </w:tcPr>
          <w:p w:rsidR="00FB26A2" w:rsidRPr="00AA0E40" w:rsidRDefault="00BD374D" w:rsidP="00AA0E40">
            <w:pPr>
              <w:jc w:val="center"/>
              <w:rPr>
                <w:rFonts w:ascii="宋体" w:hAnsi="宋体"/>
                <w:sz w:val="24"/>
                <w:szCs w:val="28"/>
              </w:rPr>
            </w:pPr>
            <w:r>
              <w:rPr>
                <w:rFonts w:ascii="宋体" w:hAnsi="宋体" w:hint="eastAsia"/>
                <w:sz w:val="24"/>
                <w:szCs w:val="28"/>
              </w:rPr>
              <w:t>东南大学</w:t>
            </w:r>
          </w:p>
        </w:tc>
      </w:tr>
    </w:tbl>
    <w:p w:rsidR="00FB26A2" w:rsidRDefault="00FB26A2" w:rsidP="00B90487">
      <w:pPr>
        <w:spacing w:beforeLines="50"/>
        <w:rPr>
          <w:rFonts w:ascii="方正小标宋简体" w:eastAsia="方正小标宋简体"/>
          <w:sz w:val="28"/>
          <w:szCs w:val="28"/>
        </w:rPr>
      </w:pPr>
      <w:r>
        <w:rPr>
          <w:rFonts w:ascii="方正小标宋简体" w:eastAsia="方正小标宋简体" w:hint="eastAsia"/>
          <w:sz w:val="28"/>
          <w:szCs w:val="32"/>
        </w:rPr>
        <w:t>四、</w:t>
      </w:r>
      <w:r w:rsidRPr="00A23894">
        <w:rPr>
          <w:rFonts w:ascii="方正小标宋简体" w:eastAsia="方正小标宋简体" w:hint="eastAsia"/>
          <w:sz w:val="32"/>
          <w:szCs w:val="32"/>
        </w:rPr>
        <w:t>修读计划</w:t>
      </w:r>
      <w:r w:rsidRPr="003802B4">
        <w:rPr>
          <w:rFonts w:ascii="方正小标宋简体" w:eastAsia="方正小标宋简体" w:hint="eastAsia"/>
          <w:sz w:val="28"/>
          <w:szCs w:val="28"/>
        </w:rPr>
        <w:t>（精读、泛读一栏打勾，可不填满</w:t>
      </w:r>
      <w:r>
        <w:rPr>
          <w:rFonts w:ascii="方正小标宋简体" w:eastAsia="方正小标宋简体" w:hint="eastAsia"/>
          <w:sz w:val="28"/>
          <w:szCs w:val="28"/>
        </w:rPr>
        <w:t>或增加</w:t>
      </w:r>
      <w:r w:rsidRPr="003802B4">
        <w:rPr>
          <w:rFonts w:ascii="方正小标宋简体" w:eastAsia="方正小标宋简体" w:hint="eastAsia"/>
          <w:sz w:val="28"/>
          <w:szCs w:val="28"/>
        </w:rPr>
        <w:t>）</w:t>
      </w:r>
    </w:p>
    <w:p w:rsidR="00FB26A2" w:rsidRPr="003802B4" w:rsidRDefault="00FB26A2" w:rsidP="00FB26A2">
      <w:pPr>
        <w:rPr>
          <w:rFonts w:ascii="方正小标宋简体" w:eastAsia="方正小标宋简体"/>
          <w:sz w:val="30"/>
          <w:szCs w:val="30"/>
        </w:rPr>
      </w:pPr>
      <w:r>
        <w:rPr>
          <w:rFonts w:ascii="方正小标宋简体" w:eastAsia="方正小标宋简体" w:hint="eastAsia"/>
          <w:sz w:val="28"/>
          <w:szCs w:val="28"/>
        </w:rPr>
        <w:t>推荐书目或文献：</w:t>
      </w:r>
    </w:p>
    <w:tbl>
      <w:tblPr>
        <w:tblStyle w:val="a4"/>
        <w:tblW w:w="8472" w:type="dxa"/>
        <w:jc w:val="center"/>
        <w:tblLook w:val="04A0"/>
      </w:tblPr>
      <w:tblGrid>
        <w:gridCol w:w="762"/>
        <w:gridCol w:w="1873"/>
        <w:gridCol w:w="1276"/>
        <w:gridCol w:w="1255"/>
        <w:gridCol w:w="1511"/>
        <w:gridCol w:w="964"/>
        <w:gridCol w:w="831"/>
      </w:tblGrid>
      <w:tr w:rsidR="00FB26A2" w:rsidRPr="00AA0E40" w:rsidTr="00DB031F">
        <w:trPr>
          <w:jc w:val="center"/>
        </w:trPr>
        <w:tc>
          <w:tcPr>
            <w:tcW w:w="762"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序号</w:t>
            </w:r>
          </w:p>
        </w:tc>
        <w:tc>
          <w:tcPr>
            <w:tcW w:w="1873"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题目</w:t>
            </w:r>
          </w:p>
        </w:tc>
        <w:tc>
          <w:tcPr>
            <w:tcW w:w="1276"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作者</w:t>
            </w:r>
          </w:p>
        </w:tc>
        <w:tc>
          <w:tcPr>
            <w:tcW w:w="1255"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出版社或刊物名称</w:t>
            </w:r>
          </w:p>
        </w:tc>
        <w:tc>
          <w:tcPr>
            <w:tcW w:w="1511"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出版年月或卷</w:t>
            </w:r>
            <w:r w:rsidRPr="00AA0E40">
              <w:rPr>
                <w:rFonts w:ascii="宋体" w:hAnsi="宋体" w:cs="宋体" w:hint="eastAsia"/>
                <w:b/>
                <w:sz w:val="24"/>
                <w:szCs w:val="28"/>
              </w:rPr>
              <w:t>期页码</w:t>
            </w:r>
          </w:p>
        </w:tc>
        <w:tc>
          <w:tcPr>
            <w:tcW w:w="964"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精读</w:t>
            </w:r>
          </w:p>
        </w:tc>
        <w:tc>
          <w:tcPr>
            <w:tcW w:w="831" w:type="dxa"/>
            <w:vAlign w:val="center"/>
          </w:tcPr>
          <w:p w:rsidR="00FB26A2" w:rsidRPr="00AA0E40" w:rsidRDefault="00FB26A2" w:rsidP="00AA0E40">
            <w:pPr>
              <w:jc w:val="center"/>
              <w:rPr>
                <w:rFonts w:ascii="宋体" w:hAnsi="宋体"/>
                <w:b/>
                <w:sz w:val="24"/>
                <w:szCs w:val="28"/>
              </w:rPr>
            </w:pPr>
            <w:r w:rsidRPr="00AA0E40">
              <w:rPr>
                <w:rFonts w:ascii="宋体" w:hAnsi="宋体" w:hint="eastAsia"/>
                <w:b/>
                <w:sz w:val="24"/>
                <w:szCs w:val="28"/>
              </w:rPr>
              <w:t>泛读</w:t>
            </w:r>
          </w:p>
        </w:tc>
      </w:tr>
      <w:tr w:rsidR="00D730B0" w:rsidRPr="00AA0E40" w:rsidTr="00DB031F">
        <w:trPr>
          <w:trHeight w:val="397"/>
          <w:jc w:val="center"/>
        </w:trPr>
        <w:tc>
          <w:tcPr>
            <w:tcW w:w="762" w:type="dxa"/>
            <w:vAlign w:val="center"/>
          </w:tcPr>
          <w:p w:rsidR="00D730B0" w:rsidRDefault="00D730B0" w:rsidP="00D730B0">
            <w:pPr>
              <w:widowControl/>
              <w:numPr>
                <w:ilvl w:val="0"/>
                <w:numId w:val="3"/>
              </w:numPr>
              <w:jc w:val="center"/>
            </w:pPr>
          </w:p>
        </w:tc>
        <w:tc>
          <w:tcPr>
            <w:tcW w:w="1873" w:type="dxa"/>
            <w:vAlign w:val="center"/>
          </w:tcPr>
          <w:p w:rsidR="00D730B0" w:rsidRDefault="00D730B0" w:rsidP="00D730B0">
            <w:pPr>
              <w:jc w:val="center"/>
            </w:pPr>
            <w:r>
              <w:rPr>
                <w:rFonts w:hint="eastAsia"/>
              </w:rPr>
              <w:t>Python</w:t>
            </w:r>
            <w:r>
              <w:rPr>
                <w:rFonts w:hint="eastAsia"/>
              </w:rPr>
              <w:t>编程快速上手</w:t>
            </w:r>
            <w:r>
              <w:rPr>
                <w:rFonts w:hint="eastAsia"/>
              </w:rPr>
              <w:t xml:space="preserve"> </w:t>
            </w:r>
            <w:r>
              <w:rPr>
                <w:rFonts w:hint="eastAsia"/>
              </w:rPr>
              <w:t>让繁琐工作自动化</w:t>
            </w:r>
            <w:r>
              <w:rPr>
                <w:rFonts w:hint="eastAsia"/>
              </w:rPr>
              <w:t xml:space="preserve"> </w:t>
            </w:r>
            <w:r>
              <w:rPr>
                <w:rFonts w:hint="eastAsia"/>
              </w:rPr>
              <w:t>第</w:t>
            </w:r>
            <w:r>
              <w:rPr>
                <w:rFonts w:hint="eastAsia"/>
              </w:rPr>
              <w:t>2</w:t>
            </w:r>
            <w:r>
              <w:rPr>
                <w:rFonts w:hint="eastAsia"/>
              </w:rPr>
              <w:t>版</w:t>
            </w:r>
          </w:p>
        </w:tc>
        <w:tc>
          <w:tcPr>
            <w:tcW w:w="1276" w:type="dxa"/>
            <w:vAlign w:val="center"/>
          </w:tcPr>
          <w:p w:rsidR="00D730B0" w:rsidRDefault="00D730B0" w:rsidP="00D730B0">
            <w:pPr>
              <w:jc w:val="center"/>
            </w:pPr>
            <w:r>
              <w:rPr>
                <w:rFonts w:hint="eastAsia"/>
              </w:rPr>
              <w:t>[</w:t>
            </w:r>
            <w:r>
              <w:rPr>
                <w:rFonts w:hint="eastAsia"/>
              </w:rPr>
              <w:t>美</w:t>
            </w:r>
            <w:r>
              <w:rPr>
                <w:rFonts w:hint="eastAsia"/>
              </w:rPr>
              <w:t>]</w:t>
            </w:r>
            <w:r>
              <w:rPr>
                <w:rFonts w:hint="eastAsia"/>
              </w:rPr>
              <w:t>阿尔·斯维加特（</w:t>
            </w:r>
            <w:r>
              <w:rPr>
                <w:rFonts w:hint="eastAsia"/>
              </w:rPr>
              <w:t xml:space="preserve">Al </w:t>
            </w:r>
            <w:proofErr w:type="spellStart"/>
            <w:r>
              <w:rPr>
                <w:rFonts w:hint="eastAsia"/>
              </w:rPr>
              <w:t>Sweigart</w:t>
            </w:r>
            <w:proofErr w:type="spellEnd"/>
            <w:r>
              <w:rPr>
                <w:rFonts w:hint="eastAsia"/>
              </w:rPr>
              <w:t>）</w:t>
            </w:r>
          </w:p>
        </w:tc>
        <w:tc>
          <w:tcPr>
            <w:tcW w:w="1255" w:type="dxa"/>
            <w:vAlign w:val="center"/>
          </w:tcPr>
          <w:p w:rsidR="00D730B0" w:rsidRDefault="00D730B0" w:rsidP="00D730B0">
            <w:pPr>
              <w:jc w:val="center"/>
            </w:pPr>
            <w:r>
              <w:t>人民邮电出版社</w:t>
            </w:r>
          </w:p>
        </w:tc>
        <w:tc>
          <w:tcPr>
            <w:tcW w:w="1511" w:type="dxa"/>
            <w:vAlign w:val="center"/>
          </w:tcPr>
          <w:p w:rsidR="00D730B0" w:rsidRDefault="00D730B0" w:rsidP="00D730B0">
            <w:pPr>
              <w:jc w:val="center"/>
            </w:pPr>
            <w:r>
              <w:t>202</w:t>
            </w:r>
            <w:r>
              <w:rPr>
                <w:rFonts w:hint="eastAsia"/>
              </w:rPr>
              <w:t>1</w:t>
            </w:r>
            <w:r>
              <w:rPr>
                <w:rFonts w:hint="eastAsia"/>
              </w:rPr>
              <w:t>年</w:t>
            </w:r>
            <w:r>
              <w:rPr>
                <w:rFonts w:hint="eastAsia"/>
              </w:rPr>
              <w:t>3</w:t>
            </w:r>
            <w:r>
              <w:rPr>
                <w:rFonts w:hint="eastAsia"/>
              </w:rPr>
              <w:t>月</w:t>
            </w:r>
          </w:p>
        </w:tc>
        <w:tc>
          <w:tcPr>
            <w:tcW w:w="964" w:type="dxa"/>
            <w:vAlign w:val="center"/>
          </w:tcPr>
          <w:p w:rsidR="00D730B0" w:rsidRDefault="00D730B0" w:rsidP="00D730B0">
            <w:pPr>
              <w:jc w:val="center"/>
            </w:pPr>
            <w:r>
              <w:rPr>
                <w:rFonts w:hint="eastAsia"/>
              </w:rPr>
              <w:t>√</w:t>
            </w:r>
          </w:p>
        </w:tc>
        <w:tc>
          <w:tcPr>
            <w:tcW w:w="831" w:type="dxa"/>
            <w:vAlign w:val="center"/>
          </w:tcPr>
          <w:p w:rsidR="00D730B0" w:rsidRDefault="00D730B0" w:rsidP="00D730B0">
            <w:pPr>
              <w:jc w:val="center"/>
            </w:pPr>
          </w:p>
        </w:tc>
      </w:tr>
      <w:tr w:rsidR="00D730B0" w:rsidRPr="00AA0E40" w:rsidTr="00DB031F">
        <w:trPr>
          <w:trHeight w:val="397"/>
          <w:jc w:val="center"/>
        </w:trPr>
        <w:tc>
          <w:tcPr>
            <w:tcW w:w="762" w:type="dxa"/>
            <w:vAlign w:val="center"/>
          </w:tcPr>
          <w:p w:rsidR="00D730B0" w:rsidRDefault="00D730B0" w:rsidP="00D730B0">
            <w:pPr>
              <w:widowControl/>
              <w:numPr>
                <w:ilvl w:val="0"/>
                <w:numId w:val="3"/>
              </w:numPr>
              <w:jc w:val="left"/>
            </w:pPr>
          </w:p>
          <w:p w:rsidR="00D730B0" w:rsidRDefault="00D730B0" w:rsidP="00D730B0">
            <w:pPr>
              <w:ind w:firstLine="495"/>
            </w:pPr>
          </w:p>
        </w:tc>
        <w:tc>
          <w:tcPr>
            <w:tcW w:w="1873" w:type="dxa"/>
            <w:vAlign w:val="center"/>
          </w:tcPr>
          <w:p w:rsidR="00D730B0" w:rsidRDefault="00D730B0" w:rsidP="00D730B0">
            <w:pPr>
              <w:jc w:val="center"/>
            </w:pPr>
            <w:r>
              <w:t>大数据技术及架构图解实战派</w:t>
            </w:r>
          </w:p>
        </w:tc>
        <w:tc>
          <w:tcPr>
            <w:tcW w:w="1276" w:type="dxa"/>
            <w:vAlign w:val="center"/>
          </w:tcPr>
          <w:p w:rsidR="00D730B0" w:rsidRDefault="00D730B0" w:rsidP="00D730B0">
            <w:pPr>
              <w:jc w:val="center"/>
            </w:pPr>
            <w:r>
              <w:t>徐葳</w:t>
            </w:r>
          </w:p>
        </w:tc>
        <w:tc>
          <w:tcPr>
            <w:tcW w:w="1255" w:type="dxa"/>
            <w:vAlign w:val="center"/>
          </w:tcPr>
          <w:p w:rsidR="00D730B0" w:rsidRDefault="00D730B0" w:rsidP="00D730B0">
            <w:pPr>
              <w:jc w:val="center"/>
            </w:pPr>
            <w:r>
              <w:rPr>
                <w:rFonts w:hint="eastAsia"/>
              </w:rPr>
              <w:t>电子工业出版社</w:t>
            </w:r>
          </w:p>
        </w:tc>
        <w:tc>
          <w:tcPr>
            <w:tcW w:w="1511" w:type="dxa"/>
            <w:vAlign w:val="center"/>
          </w:tcPr>
          <w:p w:rsidR="00D730B0" w:rsidRDefault="00D730B0" w:rsidP="00D730B0">
            <w:pPr>
              <w:jc w:val="center"/>
            </w:pPr>
            <w:r>
              <w:t>2022</w:t>
            </w:r>
            <w:r>
              <w:rPr>
                <w:rFonts w:hint="eastAsia"/>
              </w:rPr>
              <w:t>年</w:t>
            </w:r>
            <w:r>
              <w:rPr>
                <w:rFonts w:hint="eastAsia"/>
              </w:rPr>
              <w:t>7</w:t>
            </w:r>
            <w:r>
              <w:rPr>
                <w:rFonts w:hint="eastAsia"/>
              </w:rPr>
              <w:t>月</w:t>
            </w:r>
          </w:p>
        </w:tc>
        <w:tc>
          <w:tcPr>
            <w:tcW w:w="964" w:type="dxa"/>
            <w:vAlign w:val="center"/>
          </w:tcPr>
          <w:p w:rsidR="00D730B0" w:rsidRDefault="00D730B0" w:rsidP="00D730B0">
            <w:pPr>
              <w:jc w:val="center"/>
            </w:pPr>
          </w:p>
        </w:tc>
        <w:tc>
          <w:tcPr>
            <w:tcW w:w="831" w:type="dxa"/>
            <w:vAlign w:val="center"/>
          </w:tcPr>
          <w:p w:rsidR="00D730B0" w:rsidRDefault="00D730B0" w:rsidP="00D730B0">
            <w:pPr>
              <w:jc w:val="center"/>
            </w:pPr>
            <w:r>
              <w:rPr>
                <w:rFonts w:hint="eastAsia"/>
              </w:rPr>
              <w:t>√</w:t>
            </w:r>
          </w:p>
        </w:tc>
      </w:tr>
      <w:tr w:rsidR="00D730B0" w:rsidRPr="00AA0E40" w:rsidTr="00DB031F">
        <w:trPr>
          <w:trHeight w:val="397"/>
          <w:jc w:val="center"/>
        </w:trPr>
        <w:tc>
          <w:tcPr>
            <w:tcW w:w="762" w:type="dxa"/>
            <w:vAlign w:val="center"/>
          </w:tcPr>
          <w:p w:rsidR="00D730B0" w:rsidRDefault="00D730B0" w:rsidP="00D730B0">
            <w:pPr>
              <w:pStyle w:val="a3"/>
              <w:numPr>
                <w:ilvl w:val="0"/>
                <w:numId w:val="3"/>
              </w:numPr>
              <w:ind w:firstLineChars="0"/>
              <w:jc w:val="center"/>
              <w:rPr>
                <w:rFonts w:ascii="宋体" w:eastAsia="宋体" w:hAnsi="宋体" w:cs="宋体"/>
                <w:kern w:val="0"/>
                <w:sz w:val="24"/>
                <w:szCs w:val="24"/>
              </w:rPr>
            </w:pPr>
          </w:p>
        </w:tc>
        <w:tc>
          <w:tcPr>
            <w:tcW w:w="1873" w:type="dxa"/>
            <w:vAlign w:val="center"/>
          </w:tcPr>
          <w:p w:rsidR="00D730B0" w:rsidRDefault="00D730B0" w:rsidP="00D730B0">
            <w:pPr>
              <w:jc w:val="center"/>
            </w:pPr>
            <w:r>
              <w:rPr>
                <w:rFonts w:hint="eastAsia"/>
              </w:rPr>
              <w:t>冲出数字化：物联</w:t>
            </w:r>
            <w:r>
              <w:rPr>
                <w:rFonts w:hint="eastAsia"/>
              </w:rPr>
              <w:lastRenderedPageBreak/>
              <w:t>网引爆新一轮技术革命</w:t>
            </w:r>
          </w:p>
        </w:tc>
        <w:tc>
          <w:tcPr>
            <w:tcW w:w="1276" w:type="dxa"/>
            <w:vAlign w:val="center"/>
          </w:tcPr>
          <w:p w:rsidR="00D730B0" w:rsidRDefault="00D730B0" w:rsidP="00D730B0">
            <w:pPr>
              <w:jc w:val="center"/>
            </w:pPr>
            <w:r>
              <w:rPr>
                <w:rFonts w:hint="eastAsia"/>
              </w:rPr>
              <w:lastRenderedPageBreak/>
              <w:t>项有建</w:t>
            </w:r>
          </w:p>
        </w:tc>
        <w:tc>
          <w:tcPr>
            <w:tcW w:w="1255" w:type="dxa"/>
            <w:vAlign w:val="center"/>
          </w:tcPr>
          <w:p w:rsidR="00D730B0" w:rsidRDefault="00D730B0" w:rsidP="00D730B0">
            <w:pPr>
              <w:jc w:val="center"/>
            </w:pPr>
            <w:r>
              <w:rPr>
                <w:rFonts w:hint="eastAsia"/>
              </w:rPr>
              <w:t>机械工业</w:t>
            </w:r>
            <w:r>
              <w:rPr>
                <w:rFonts w:hint="eastAsia"/>
              </w:rPr>
              <w:lastRenderedPageBreak/>
              <w:t>出版社</w:t>
            </w:r>
          </w:p>
        </w:tc>
        <w:tc>
          <w:tcPr>
            <w:tcW w:w="1511" w:type="dxa"/>
            <w:vAlign w:val="center"/>
          </w:tcPr>
          <w:p w:rsidR="00D730B0" w:rsidRDefault="00D730B0" w:rsidP="00D730B0">
            <w:pPr>
              <w:jc w:val="center"/>
            </w:pPr>
            <w:r>
              <w:rPr>
                <w:rFonts w:hint="eastAsia"/>
              </w:rPr>
              <w:lastRenderedPageBreak/>
              <w:t>2010</w:t>
            </w:r>
            <w:r>
              <w:rPr>
                <w:rFonts w:hint="eastAsia"/>
              </w:rPr>
              <w:t>年</w:t>
            </w:r>
            <w:r>
              <w:rPr>
                <w:rFonts w:hint="eastAsia"/>
              </w:rPr>
              <w:t>08</w:t>
            </w:r>
            <w:r>
              <w:rPr>
                <w:rFonts w:hint="eastAsia"/>
              </w:rPr>
              <w:t>月</w:t>
            </w:r>
            <w:r>
              <w:rPr>
                <w:rFonts w:hint="eastAsia"/>
              </w:rPr>
              <w:t xml:space="preserve"> </w:t>
            </w:r>
          </w:p>
        </w:tc>
        <w:tc>
          <w:tcPr>
            <w:tcW w:w="964" w:type="dxa"/>
            <w:vAlign w:val="center"/>
          </w:tcPr>
          <w:p w:rsidR="00D730B0" w:rsidRDefault="00D730B0" w:rsidP="00D730B0">
            <w:pPr>
              <w:jc w:val="center"/>
            </w:pPr>
          </w:p>
        </w:tc>
        <w:tc>
          <w:tcPr>
            <w:tcW w:w="831" w:type="dxa"/>
            <w:vAlign w:val="center"/>
          </w:tcPr>
          <w:p w:rsidR="00D730B0" w:rsidRDefault="00D730B0" w:rsidP="00D730B0">
            <w:pPr>
              <w:jc w:val="center"/>
            </w:pPr>
            <w:r>
              <w:rPr>
                <w:rFonts w:hint="eastAsia"/>
              </w:rPr>
              <w:t>√</w:t>
            </w:r>
          </w:p>
        </w:tc>
      </w:tr>
      <w:tr w:rsidR="00D730B0" w:rsidRPr="00AA0E40" w:rsidTr="00DB031F">
        <w:trPr>
          <w:trHeight w:val="397"/>
          <w:jc w:val="center"/>
        </w:trPr>
        <w:tc>
          <w:tcPr>
            <w:tcW w:w="762" w:type="dxa"/>
            <w:vAlign w:val="center"/>
          </w:tcPr>
          <w:p w:rsidR="00D730B0" w:rsidRDefault="00D730B0" w:rsidP="00D730B0">
            <w:pPr>
              <w:pStyle w:val="a3"/>
              <w:numPr>
                <w:ilvl w:val="0"/>
                <w:numId w:val="3"/>
              </w:numPr>
              <w:ind w:firstLineChars="0"/>
              <w:jc w:val="center"/>
              <w:rPr>
                <w:rFonts w:ascii="宋体" w:eastAsia="宋体" w:hAnsi="宋体" w:cs="宋体"/>
                <w:kern w:val="0"/>
                <w:sz w:val="24"/>
                <w:szCs w:val="24"/>
              </w:rPr>
            </w:pPr>
          </w:p>
        </w:tc>
        <w:tc>
          <w:tcPr>
            <w:tcW w:w="1873" w:type="dxa"/>
            <w:vAlign w:val="center"/>
          </w:tcPr>
          <w:p w:rsidR="00D730B0" w:rsidRDefault="00D730B0" w:rsidP="00D730B0">
            <w:pPr>
              <w:jc w:val="center"/>
            </w:pPr>
            <w:r>
              <w:rPr>
                <w:rFonts w:hint="eastAsia"/>
              </w:rPr>
              <w:t>大话通信</w:t>
            </w:r>
            <w:r>
              <w:rPr>
                <w:rFonts w:hint="eastAsia"/>
              </w:rPr>
              <w:t> </w:t>
            </w:r>
            <w:r>
              <w:rPr>
                <w:rFonts w:hint="eastAsia"/>
              </w:rPr>
              <w:t>第</w:t>
            </w:r>
            <w:r>
              <w:rPr>
                <w:rFonts w:hint="eastAsia"/>
              </w:rPr>
              <w:t>2</w:t>
            </w:r>
            <w:r>
              <w:rPr>
                <w:rFonts w:hint="eastAsia"/>
              </w:rPr>
              <w:t>版</w:t>
            </w:r>
            <w:r>
              <w:rPr>
                <w:rFonts w:hint="eastAsia"/>
              </w:rPr>
              <w:t xml:space="preserve"> </w:t>
            </w:r>
          </w:p>
        </w:tc>
        <w:tc>
          <w:tcPr>
            <w:tcW w:w="1276" w:type="dxa"/>
            <w:vAlign w:val="center"/>
          </w:tcPr>
          <w:p w:rsidR="00D730B0" w:rsidRDefault="00D730B0" w:rsidP="00D730B0">
            <w:pPr>
              <w:jc w:val="center"/>
            </w:pPr>
            <w:r>
              <w:rPr>
                <w:rFonts w:hint="eastAsia"/>
              </w:rPr>
              <w:t>杨波</w:t>
            </w:r>
            <w:r>
              <w:rPr>
                <w:rFonts w:hint="eastAsia"/>
              </w:rPr>
              <w:t xml:space="preserve"> </w:t>
            </w:r>
            <w:r>
              <w:rPr>
                <w:rFonts w:hint="eastAsia"/>
              </w:rPr>
              <w:t>王元杰</w:t>
            </w:r>
            <w:r>
              <w:rPr>
                <w:rFonts w:hint="eastAsia"/>
              </w:rPr>
              <w:t xml:space="preserve"> </w:t>
            </w:r>
            <w:r>
              <w:rPr>
                <w:rFonts w:hint="eastAsia"/>
              </w:rPr>
              <w:t>周亚宁</w:t>
            </w:r>
          </w:p>
        </w:tc>
        <w:tc>
          <w:tcPr>
            <w:tcW w:w="1255" w:type="dxa"/>
            <w:vAlign w:val="center"/>
          </w:tcPr>
          <w:p w:rsidR="00D730B0" w:rsidRDefault="00D730B0" w:rsidP="00D730B0">
            <w:pPr>
              <w:jc w:val="center"/>
            </w:pPr>
            <w:r>
              <w:rPr>
                <w:rFonts w:hint="eastAsia"/>
              </w:rPr>
              <w:t>人民邮电出版社</w:t>
            </w:r>
          </w:p>
        </w:tc>
        <w:tc>
          <w:tcPr>
            <w:tcW w:w="1511" w:type="dxa"/>
            <w:vAlign w:val="center"/>
          </w:tcPr>
          <w:p w:rsidR="00D730B0" w:rsidRDefault="00D730B0" w:rsidP="00D730B0">
            <w:pPr>
              <w:jc w:val="center"/>
            </w:pPr>
            <w:r>
              <w:rPr>
                <w:rFonts w:hint="eastAsia"/>
              </w:rPr>
              <w:t>2019</w:t>
            </w:r>
            <w:r>
              <w:rPr>
                <w:rFonts w:hint="eastAsia"/>
              </w:rPr>
              <w:t>年</w:t>
            </w:r>
            <w:r>
              <w:rPr>
                <w:rFonts w:hint="eastAsia"/>
              </w:rPr>
              <w:t>06</w:t>
            </w:r>
            <w:r>
              <w:rPr>
                <w:rFonts w:hint="eastAsia"/>
              </w:rPr>
              <w:t>月</w:t>
            </w:r>
            <w:r>
              <w:rPr>
                <w:rFonts w:hint="eastAsia"/>
              </w:rPr>
              <w:t xml:space="preserve"> </w:t>
            </w:r>
          </w:p>
        </w:tc>
        <w:tc>
          <w:tcPr>
            <w:tcW w:w="964" w:type="dxa"/>
            <w:vAlign w:val="center"/>
          </w:tcPr>
          <w:p w:rsidR="00D730B0" w:rsidRDefault="00D730B0" w:rsidP="00D730B0">
            <w:pPr>
              <w:jc w:val="center"/>
            </w:pPr>
            <w:r>
              <w:rPr>
                <w:rFonts w:hint="eastAsia"/>
              </w:rPr>
              <w:t>√</w:t>
            </w:r>
          </w:p>
        </w:tc>
        <w:tc>
          <w:tcPr>
            <w:tcW w:w="831" w:type="dxa"/>
            <w:vAlign w:val="center"/>
          </w:tcPr>
          <w:p w:rsidR="00D730B0" w:rsidRDefault="00D730B0" w:rsidP="00D730B0">
            <w:pPr>
              <w:jc w:val="center"/>
            </w:pPr>
          </w:p>
        </w:tc>
      </w:tr>
      <w:tr w:rsidR="00D730B0" w:rsidRPr="00AA0E40" w:rsidTr="00DB031F">
        <w:trPr>
          <w:trHeight w:val="397"/>
          <w:jc w:val="center"/>
        </w:trPr>
        <w:tc>
          <w:tcPr>
            <w:tcW w:w="762" w:type="dxa"/>
            <w:vAlign w:val="center"/>
          </w:tcPr>
          <w:p w:rsidR="00D730B0" w:rsidRDefault="00D730B0" w:rsidP="00D730B0">
            <w:pPr>
              <w:pStyle w:val="a3"/>
              <w:numPr>
                <w:ilvl w:val="0"/>
                <w:numId w:val="3"/>
              </w:numPr>
              <w:ind w:firstLineChars="0"/>
              <w:jc w:val="center"/>
              <w:rPr>
                <w:rFonts w:ascii="宋体" w:eastAsia="宋体" w:hAnsi="宋体" w:cs="宋体"/>
                <w:kern w:val="0"/>
                <w:sz w:val="24"/>
                <w:szCs w:val="24"/>
              </w:rPr>
            </w:pPr>
          </w:p>
        </w:tc>
        <w:tc>
          <w:tcPr>
            <w:tcW w:w="1873" w:type="dxa"/>
            <w:vAlign w:val="center"/>
          </w:tcPr>
          <w:p w:rsidR="00D730B0" w:rsidRDefault="00D730B0" w:rsidP="00D730B0">
            <w:pPr>
              <w:jc w:val="center"/>
            </w:pPr>
            <w:r>
              <w:rPr>
                <w:rFonts w:hint="eastAsia"/>
              </w:rPr>
              <w:t>大数据分析理论、方法及应用</w:t>
            </w:r>
          </w:p>
        </w:tc>
        <w:tc>
          <w:tcPr>
            <w:tcW w:w="1276" w:type="dxa"/>
            <w:vAlign w:val="center"/>
          </w:tcPr>
          <w:p w:rsidR="00D730B0" w:rsidRDefault="00D730B0" w:rsidP="00D730B0">
            <w:pPr>
              <w:jc w:val="center"/>
            </w:pPr>
            <w:r>
              <w:rPr>
                <w:rFonts w:hint="eastAsia"/>
              </w:rPr>
              <w:t xml:space="preserve">Steven S. </w:t>
            </w:r>
            <w:proofErr w:type="spellStart"/>
            <w:r>
              <w:rPr>
                <w:rFonts w:hint="eastAsia"/>
              </w:rPr>
              <w:t>Skiena</w:t>
            </w:r>
            <w:proofErr w:type="spellEnd"/>
            <w:r>
              <w:rPr>
                <w:rFonts w:hint="eastAsia"/>
              </w:rPr>
              <w:t>（徐曼</w:t>
            </w:r>
            <w:r>
              <w:rPr>
                <w:rFonts w:hint="eastAsia"/>
              </w:rPr>
              <w:t xml:space="preserve"> </w:t>
            </w:r>
            <w:r>
              <w:rPr>
                <w:rFonts w:hint="eastAsia"/>
              </w:rPr>
              <w:t>译）</w:t>
            </w:r>
          </w:p>
        </w:tc>
        <w:tc>
          <w:tcPr>
            <w:tcW w:w="1255" w:type="dxa"/>
            <w:vAlign w:val="center"/>
          </w:tcPr>
          <w:p w:rsidR="00D730B0" w:rsidRDefault="00D730B0" w:rsidP="00D730B0">
            <w:pPr>
              <w:jc w:val="center"/>
            </w:pPr>
            <w:r>
              <w:rPr>
                <w:rFonts w:hint="eastAsia"/>
              </w:rPr>
              <w:t>机械工业出版社</w:t>
            </w:r>
          </w:p>
        </w:tc>
        <w:tc>
          <w:tcPr>
            <w:tcW w:w="1511" w:type="dxa"/>
            <w:vAlign w:val="center"/>
          </w:tcPr>
          <w:p w:rsidR="00D730B0" w:rsidRDefault="00D730B0" w:rsidP="00D730B0">
            <w:pPr>
              <w:jc w:val="center"/>
            </w:pPr>
            <w:r>
              <w:rPr>
                <w:rFonts w:hint="eastAsia"/>
              </w:rPr>
              <w:t>2022</w:t>
            </w:r>
            <w:r>
              <w:rPr>
                <w:rFonts w:hint="eastAsia"/>
              </w:rPr>
              <w:t>年</w:t>
            </w:r>
            <w:r>
              <w:rPr>
                <w:rFonts w:hint="eastAsia"/>
              </w:rPr>
              <w:t>05</w:t>
            </w:r>
            <w:r>
              <w:rPr>
                <w:rFonts w:hint="eastAsia"/>
              </w:rPr>
              <w:t>月</w:t>
            </w:r>
            <w:r>
              <w:rPr>
                <w:rFonts w:hint="eastAsia"/>
              </w:rPr>
              <w:t xml:space="preserve"> </w:t>
            </w:r>
          </w:p>
        </w:tc>
        <w:tc>
          <w:tcPr>
            <w:tcW w:w="964" w:type="dxa"/>
            <w:vAlign w:val="center"/>
          </w:tcPr>
          <w:p w:rsidR="00D730B0" w:rsidRDefault="00D730B0" w:rsidP="00D730B0">
            <w:pPr>
              <w:jc w:val="center"/>
            </w:pPr>
            <w:r>
              <w:rPr>
                <w:rFonts w:hint="eastAsia"/>
              </w:rPr>
              <w:t>√</w:t>
            </w:r>
          </w:p>
        </w:tc>
        <w:tc>
          <w:tcPr>
            <w:tcW w:w="831" w:type="dxa"/>
            <w:vAlign w:val="center"/>
          </w:tcPr>
          <w:p w:rsidR="00D730B0" w:rsidRDefault="00D730B0" w:rsidP="00D730B0">
            <w:pPr>
              <w:jc w:val="center"/>
            </w:pPr>
          </w:p>
        </w:tc>
      </w:tr>
      <w:tr w:rsidR="00D730B0" w:rsidRPr="00AA0E40" w:rsidTr="00DB031F">
        <w:trPr>
          <w:trHeight w:val="397"/>
          <w:jc w:val="center"/>
        </w:trPr>
        <w:tc>
          <w:tcPr>
            <w:tcW w:w="762" w:type="dxa"/>
            <w:vAlign w:val="center"/>
          </w:tcPr>
          <w:p w:rsidR="00D730B0" w:rsidRDefault="00D730B0" w:rsidP="00D730B0">
            <w:pPr>
              <w:widowControl/>
              <w:numPr>
                <w:ilvl w:val="0"/>
                <w:numId w:val="3"/>
              </w:numPr>
              <w:jc w:val="center"/>
            </w:pPr>
          </w:p>
        </w:tc>
        <w:tc>
          <w:tcPr>
            <w:tcW w:w="1873" w:type="dxa"/>
            <w:vAlign w:val="center"/>
          </w:tcPr>
          <w:p w:rsidR="00D730B0" w:rsidRDefault="00D730B0" w:rsidP="00DB031F">
            <w:pPr>
              <w:jc w:val="center"/>
            </w:pPr>
            <w:r>
              <w:rPr>
                <w:rFonts w:hint="eastAsia"/>
              </w:rPr>
              <w:t>从零开始学习大数据——大数据知识入门手册（插图版）</w:t>
            </w:r>
            <w:r>
              <w:rPr>
                <w:rFonts w:hint="eastAsia"/>
              </w:rPr>
              <w:t xml:space="preserve"> </w:t>
            </w:r>
          </w:p>
        </w:tc>
        <w:tc>
          <w:tcPr>
            <w:tcW w:w="1276" w:type="dxa"/>
            <w:vAlign w:val="center"/>
          </w:tcPr>
          <w:p w:rsidR="00D730B0" w:rsidRDefault="00D730B0" w:rsidP="00D730B0">
            <w:pPr>
              <w:jc w:val="center"/>
            </w:pPr>
            <w:r>
              <w:rPr>
                <w:rFonts w:hint="eastAsia"/>
              </w:rPr>
              <w:t>日</w:t>
            </w:r>
            <w:r>
              <w:rPr>
                <w:rFonts w:hint="eastAsia"/>
              </w:rPr>
              <w:t xml:space="preserve"> </w:t>
            </w:r>
            <w:r>
              <w:rPr>
                <w:rFonts w:hint="eastAsia"/>
              </w:rPr>
              <w:t>稻田修一</w:t>
            </w:r>
            <w:r>
              <w:rPr>
                <w:rFonts w:hint="eastAsia"/>
              </w:rPr>
              <w:t xml:space="preserve"> </w:t>
            </w:r>
          </w:p>
        </w:tc>
        <w:tc>
          <w:tcPr>
            <w:tcW w:w="1255" w:type="dxa"/>
            <w:vAlign w:val="center"/>
          </w:tcPr>
          <w:p w:rsidR="00D730B0" w:rsidRDefault="00D730B0" w:rsidP="00D730B0">
            <w:pPr>
              <w:jc w:val="center"/>
            </w:pPr>
            <w:r>
              <w:rPr>
                <w:rFonts w:hint="eastAsia"/>
              </w:rPr>
              <w:t>中国人民大学出版社</w:t>
            </w:r>
          </w:p>
        </w:tc>
        <w:tc>
          <w:tcPr>
            <w:tcW w:w="1511" w:type="dxa"/>
            <w:vAlign w:val="center"/>
          </w:tcPr>
          <w:p w:rsidR="00D730B0" w:rsidRDefault="00D730B0" w:rsidP="00D730B0">
            <w:pPr>
              <w:jc w:val="center"/>
            </w:pPr>
            <w:r>
              <w:rPr>
                <w:rFonts w:hint="eastAsia"/>
              </w:rPr>
              <w:t>2022</w:t>
            </w:r>
            <w:r>
              <w:rPr>
                <w:rFonts w:hint="eastAsia"/>
              </w:rPr>
              <w:t>年</w:t>
            </w:r>
            <w:r>
              <w:rPr>
                <w:rFonts w:hint="eastAsia"/>
              </w:rPr>
              <w:t>10</w:t>
            </w:r>
            <w:r>
              <w:rPr>
                <w:rFonts w:hint="eastAsia"/>
              </w:rPr>
              <w:t>月</w:t>
            </w:r>
            <w:r>
              <w:rPr>
                <w:rFonts w:hint="eastAsia"/>
              </w:rPr>
              <w:t xml:space="preserve"> </w:t>
            </w:r>
          </w:p>
        </w:tc>
        <w:tc>
          <w:tcPr>
            <w:tcW w:w="964" w:type="dxa"/>
            <w:vAlign w:val="center"/>
          </w:tcPr>
          <w:p w:rsidR="00D730B0" w:rsidRDefault="00D730B0" w:rsidP="00D730B0">
            <w:pPr>
              <w:jc w:val="center"/>
            </w:pPr>
            <w:r>
              <w:rPr>
                <w:rFonts w:hint="eastAsia"/>
              </w:rPr>
              <w:t>√</w:t>
            </w:r>
          </w:p>
        </w:tc>
        <w:tc>
          <w:tcPr>
            <w:tcW w:w="831" w:type="dxa"/>
            <w:vAlign w:val="center"/>
          </w:tcPr>
          <w:p w:rsidR="00D730B0" w:rsidRDefault="00D730B0" w:rsidP="00D730B0">
            <w:pPr>
              <w:jc w:val="center"/>
            </w:pPr>
          </w:p>
        </w:tc>
      </w:tr>
      <w:tr w:rsidR="00D730B0" w:rsidRPr="00AA0E40" w:rsidTr="00DB031F">
        <w:trPr>
          <w:trHeight w:val="397"/>
          <w:jc w:val="center"/>
        </w:trPr>
        <w:tc>
          <w:tcPr>
            <w:tcW w:w="762" w:type="dxa"/>
            <w:vAlign w:val="center"/>
          </w:tcPr>
          <w:p w:rsidR="00D730B0" w:rsidRDefault="00D730B0" w:rsidP="00D730B0">
            <w:pPr>
              <w:widowControl/>
              <w:numPr>
                <w:ilvl w:val="0"/>
                <w:numId w:val="3"/>
              </w:numPr>
              <w:jc w:val="center"/>
            </w:pPr>
          </w:p>
        </w:tc>
        <w:tc>
          <w:tcPr>
            <w:tcW w:w="1873" w:type="dxa"/>
            <w:vAlign w:val="center"/>
          </w:tcPr>
          <w:p w:rsidR="00D730B0" w:rsidRDefault="00D730B0" w:rsidP="00D730B0">
            <w:pPr>
              <w:jc w:val="center"/>
            </w:pPr>
            <w:r>
              <w:rPr>
                <w:rFonts w:hint="eastAsia"/>
              </w:rPr>
              <w:t>中小学</w:t>
            </w:r>
            <w:r>
              <w:rPr>
                <w:rFonts w:hint="eastAsia"/>
              </w:rPr>
              <w:t>C++</w:t>
            </w:r>
            <w:r>
              <w:rPr>
                <w:rFonts w:hint="eastAsia"/>
              </w:rPr>
              <w:t>编程项目学习创意课堂（微课版）</w:t>
            </w:r>
            <w:r>
              <w:rPr>
                <w:rFonts w:hint="eastAsia"/>
              </w:rPr>
              <w:t xml:space="preserve"> </w:t>
            </w:r>
            <w:r>
              <w:rPr>
                <w:rFonts w:hint="eastAsia"/>
              </w:rPr>
              <w:t>青少年编程零基础入门</w:t>
            </w:r>
            <w:r>
              <w:rPr>
                <w:rFonts w:hint="eastAsia"/>
              </w:rPr>
              <w:t xml:space="preserve">  </w:t>
            </w:r>
            <w:r>
              <w:rPr>
                <w:rFonts w:hint="eastAsia"/>
              </w:rPr>
              <w:t>社</w:t>
            </w:r>
          </w:p>
        </w:tc>
        <w:tc>
          <w:tcPr>
            <w:tcW w:w="1276" w:type="dxa"/>
            <w:vAlign w:val="center"/>
          </w:tcPr>
          <w:p w:rsidR="00D730B0" w:rsidRDefault="00D730B0" w:rsidP="00D730B0">
            <w:pPr>
              <w:jc w:val="center"/>
            </w:pPr>
            <w:r>
              <w:rPr>
                <w:rFonts w:hint="eastAsia"/>
              </w:rPr>
              <w:t>方其桂</w:t>
            </w:r>
            <w:r>
              <w:rPr>
                <w:rFonts w:hint="eastAsia"/>
              </w:rPr>
              <w:t> </w:t>
            </w:r>
            <w:r>
              <w:rPr>
                <w:rFonts w:hint="eastAsia"/>
              </w:rPr>
              <w:t>主编，李怀伦、王丽娟</w:t>
            </w:r>
            <w:r>
              <w:rPr>
                <w:rFonts w:hint="eastAsia"/>
              </w:rPr>
              <w:t> </w:t>
            </w:r>
            <w:r>
              <w:rPr>
                <w:rFonts w:hint="eastAsia"/>
              </w:rPr>
              <w:t>副主编</w:t>
            </w:r>
            <w:r>
              <w:rPr>
                <w:rFonts w:hint="eastAsia"/>
              </w:rPr>
              <w:t> </w:t>
            </w:r>
          </w:p>
        </w:tc>
        <w:tc>
          <w:tcPr>
            <w:tcW w:w="1255" w:type="dxa"/>
            <w:vAlign w:val="center"/>
          </w:tcPr>
          <w:p w:rsidR="00D730B0" w:rsidRDefault="00D730B0" w:rsidP="00D730B0">
            <w:pPr>
              <w:jc w:val="center"/>
            </w:pPr>
            <w:r>
              <w:rPr>
                <w:rFonts w:hint="eastAsia"/>
              </w:rPr>
              <w:t>清华大学出版</w:t>
            </w:r>
          </w:p>
        </w:tc>
        <w:tc>
          <w:tcPr>
            <w:tcW w:w="1511" w:type="dxa"/>
            <w:vAlign w:val="center"/>
          </w:tcPr>
          <w:p w:rsidR="00D730B0" w:rsidRDefault="00D730B0" w:rsidP="00D730B0">
            <w:pPr>
              <w:jc w:val="center"/>
            </w:pPr>
            <w:r>
              <w:rPr>
                <w:rFonts w:hint="eastAsia"/>
              </w:rPr>
              <w:t>2022</w:t>
            </w:r>
            <w:r>
              <w:rPr>
                <w:rFonts w:hint="eastAsia"/>
              </w:rPr>
              <w:t>年</w:t>
            </w:r>
            <w:r>
              <w:rPr>
                <w:rFonts w:hint="eastAsia"/>
              </w:rPr>
              <w:t>3</w:t>
            </w:r>
            <w:r>
              <w:rPr>
                <w:rFonts w:hint="eastAsia"/>
              </w:rPr>
              <w:t>月</w:t>
            </w:r>
          </w:p>
        </w:tc>
        <w:tc>
          <w:tcPr>
            <w:tcW w:w="964" w:type="dxa"/>
            <w:vAlign w:val="center"/>
          </w:tcPr>
          <w:p w:rsidR="00D730B0" w:rsidRDefault="00D730B0" w:rsidP="00D730B0">
            <w:pPr>
              <w:jc w:val="center"/>
            </w:pPr>
            <w:r>
              <w:rPr>
                <w:rFonts w:hint="eastAsia"/>
              </w:rPr>
              <w:t>√</w:t>
            </w:r>
          </w:p>
        </w:tc>
        <w:tc>
          <w:tcPr>
            <w:tcW w:w="831" w:type="dxa"/>
            <w:vAlign w:val="center"/>
          </w:tcPr>
          <w:p w:rsidR="00D730B0" w:rsidRDefault="00D730B0" w:rsidP="00D730B0">
            <w:pPr>
              <w:jc w:val="center"/>
            </w:pPr>
          </w:p>
        </w:tc>
      </w:tr>
    </w:tbl>
    <w:p w:rsidR="00FB26A2" w:rsidRPr="00A23894" w:rsidRDefault="00FB26A2" w:rsidP="00B90487">
      <w:pPr>
        <w:spacing w:beforeLines="50"/>
        <w:rPr>
          <w:rFonts w:ascii="方正小标宋简体" w:eastAsia="方正小标宋简体"/>
          <w:sz w:val="32"/>
          <w:szCs w:val="32"/>
        </w:rPr>
      </w:pPr>
      <w:r w:rsidRPr="00A23894">
        <w:rPr>
          <w:rFonts w:ascii="方正小标宋简体" w:eastAsia="方正小标宋简体" w:hint="eastAsia"/>
          <w:sz w:val="32"/>
          <w:szCs w:val="32"/>
        </w:rPr>
        <w:t>五、</w:t>
      </w:r>
      <w:r>
        <w:rPr>
          <w:rFonts w:ascii="方正小标宋简体" w:eastAsia="方正小标宋简体" w:hint="eastAsia"/>
          <w:sz w:val="32"/>
          <w:szCs w:val="32"/>
        </w:rPr>
        <w:t>参观计划</w:t>
      </w:r>
    </w:p>
    <w:tbl>
      <w:tblPr>
        <w:tblStyle w:val="a4"/>
        <w:tblW w:w="8443" w:type="dxa"/>
        <w:jc w:val="center"/>
        <w:tblLook w:val="04A0"/>
      </w:tblPr>
      <w:tblGrid>
        <w:gridCol w:w="1696"/>
        <w:gridCol w:w="1733"/>
        <w:gridCol w:w="3370"/>
        <w:gridCol w:w="1644"/>
      </w:tblGrid>
      <w:tr w:rsidR="00FB26A2" w:rsidRPr="00AA0E40" w:rsidTr="00AA0E40">
        <w:trPr>
          <w:jc w:val="center"/>
        </w:trPr>
        <w:tc>
          <w:tcPr>
            <w:tcW w:w="1696" w:type="dxa"/>
            <w:vAlign w:val="center"/>
          </w:tcPr>
          <w:p w:rsidR="00FB26A2" w:rsidRPr="00AA0E40" w:rsidRDefault="00FB26A2" w:rsidP="00AA0E40">
            <w:pPr>
              <w:jc w:val="center"/>
              <w:rPr>
                <w:rFonts w:ascii="宋体" w:hAnsi="宋体"/>
                <w:b/>
                <w:sz w:val="24"/>
                <w:szCs w:val="30"/>
              </w:rPr>
            </w:pPr>
            <w:r w:rsidRPr="00AA0E40">
              <w:rPr>
                <w:rFonts w:ascii="宋体" w:hAnsi="宋体" w:hint="eastAsia"/>
                <w:b/>
                <w:sz w:val="24"/>
                <w:szCs w:val="30"/>
              </w:rPr>
              <w:t>时间</w:t>
            </w:r>
          </w:p>
        </w:tc>
        <w:tc>
          <w:tcPr>
            <w:tcW w:w="1733" w:type="dxa"/>
            <w:vAlign w:val="center"/>
          </w:tcPr>
          <w:p w:rsidR="00FB26A2" w:rsidRPr="00AA0E40" w:rsidRDefault="00FB26A2" w:rsidP="00AA0E40">
            <w:pPr>
              <w:jc w:val="center"/>
              <w:rPr>
                <w:rFonts w:ascii="宋体" w:hAnsi="宋体"/>
                <w:b/>
                <w:sz w:val="24"/>
                <w:szCs w:val="30"/>
              </w:rPr>
            </w:pPr>
            <w:r w:rsidRPr="00AA0E40">
              <w:rPr>
                <w:rFonts w:ascii="宋体" w:hAnsi="宋体" w:hint="eastAsia"/>
                <w:b/>
                <w:sz w:val="24"/>
                <w:szCs w:val="30"/>
              </w:rPr>
              <w:t>地点</w:t>
            </w:r>
          </w:p>
        </w:tc>
        <w:tc>
          <w:tcPr>
            <w:tcW w:w="3370" w:type="dxa"/>
            <w:vAlign w:val="center"/>
          </w:tcPr>
          <w:p w:rsidR="00FB26A2" w:rsidRPr="00AA0E40" w:rsidRDefault="00FB26A2" w:rsidP="00AA0E40">
            <w:pPr>
              <w:jc w:val="center"/>
              <w:rPr>
                <w:rFonts w:ascii="宋体" w:hAnsi="宋体"/>
                <w:b/>
                <w:sz w:val="24"/>
                <w:szCs w:val="30"/>
              </w:rPr>
            </w:pPr>
            <w:r w:rsidRPr="00AA0E40">
              <w:rPr>
                <w:rFonts w:ascii="宋体" w:hAnsi="宋体" w:hint="eastAsia"/>
                <w:b/>
                <w:sz w:val="24"/>
                <w:szCs w:val="30"/>
              </w:rPr>
              <w:t>内容</w:t>
            </w:r>
          </w:p>
        </w:tc>
        <w:tc>
          <w:tcPr>
            <w:tcW w:w="1644" w:type="dxa"/>
            <w:vAlign w:val="center"/>
          </w:tcPr>
          <w:p w:rsidR="00FB26A2" w:rsidRPr="00AA0E40" w:rsidRDefault="00FB26A2" w:rsidP="00AA0E40">
            <w:pPr>
              <w:jc w:val="center"/>
              <w:rPr>
                <w:rFonts w:ascii="宋体" w:hAnsi="宋体"/>
                <w:b/>
                <w:sz w:val="24"/>
                <w:szCs w:val="30"/>
              </w:rPr>
            </w:pPr>
            <w:r w:rsidRPr="00AA0E40">
              <w:rPr>
                <w:rFonts w:ascii="宋体" w:hAnsi="宋体" w:hint="eastAsia"/>
                <w:b/>
                <w:sz w:val="24"/>
                <w:szCs w:val="30"/>
              </w:rPr>
              <w:t>人数</w:t>
            </w:r>
          </w:p>
        </w:tc>
      </w:tr>
      <w:tr w:rsidR="00040285" w:rsidRPr="00AA0E40" w:rsidTr="00AA0E40">
        <w:trPr>
          <w:jc w:val="center"/>
        </w:trPr>
        <w:tc>
          <w:tcPr>
            <w:tcW w:w="1696" w:type="dxa"/>
            <w:vAlign w:val="center"/>
          </w:tcPr>
          <w:p w:rsidR="00040285" w:rsidRPr="00AA0E40" w:rsidRDefault="00040285" w:rsidP="00040285">
            <w:pPr>
              <w:jc w:val="center"/>
              <w:rPr>
                <w:rFonts w:ascii="宋体" w:hAnsi="宋体"/>
                <w:sz w:val="24"/>
                <w:szCs w:val="32"/>
              </w:rPr>
            </w:pPr>
            <w:r>
              <w:rPr>
                <w:rFonts w:ascii="宋体" w:hAnsi="宋体"/>
                <w:sz w:val="24"/>
                <w:szCs w:val="32"/>
              </w:rPr>
              <w:t>2022</w:t>
            </w:r>
            <w:r>
              <w:rPr>
                <w:rFonts w:ascii="宋体" w:hAnsi="宋体" w:hint="eastAsia"/>
                <w:sz w:val="24"/>
                <w:szCs w:val="32"/>
              </w:rPr>
              <w:t>年1</w:t>
            </w:r>
            <w:r>
              <w:rPr>
                <w:rFonts w:ascii="宋体" w:hAnsi="宋体"/>
                <w:sz w:val="24"/>
                <w:szCs w:val="32"/>
              </w:rPr>
              <w:t>1</w:t>
            </w:r>
            <w:r>
              <w:rPr>
                <w:rFonts w:ascii="宋体" w:hAnsi="宋体" w:hint="eastAsia"/>
                <w:sz w:val="24"/>
                <w:szCs w:val="32"/>
              </w:rPr>
              <w:t>月</w:t>
            </w:r>
          </w:p>
        </w:tc>
        <w:tc>
          <w:tcPr>
            <w:tcW w:w="1733" w:type="dxa"/>
            <w:vAlign w:val="center"/>
          </w:tcPr>
          <w:p w:rsidR="00040285" w:rsidRPr="00AA0E40" w:rsidRDefault="00040285" w:rsidP="00040285">
            <w:pPr>
              <w:jc w:val="center"/>
              <w:rPr>
                <w:rFonts w:ascii="宋体" w:hAnsi="宋体"/>
                <w:sz w:val="24"/>
                <w:szCs w:val="32"/>
              </w:rPr>
            </w:pPr>
            <w:r>
              <w:rPr>
                <w:rFonts w:ascii="宋体" w:hAnsi="宋体" w:hint="eastAsia"/>
                <w:sz w:val="24"/>
                <w:szCs w:val="32"/>
              </w:rPr>
              <w:t>东南大学九龙湖</w:t>
            </w:r>
            <w:r w:rsidRPr="00F83AF8">
              <w:rPr>
                <w:rFonts w:ascii="宋体" w:hAnsi="宋体" w:hint="eastAsia"/>
                <w:sz w:val="24"/>
                <w:szCs w:val="32"/>
              </w:rPr>
              <w:t>校区</w:t>
            </w:r>
          </w:p>
        </w:tc>
        <w:tc>
          <w:tcPr>
            <w:tcW w:w="3370" w:type="dxa"/>
            <w:vAlign w:val="center"/>
          </w:tcPr>
          <w:p w:rsidR="00040285" w:rsidRPr="00AA0E40" w:rsidRDefault="00040285" w:rsidP="00040285">
            <w:pPr>
              <w:jc w:val="center"/>
              <w:rPr>
                <w:rFonts w:ascii="宋体" w:hAnsi="宋体"/>
                <w:sz w:val="24"/>
                <w:szCs w:val="32"/>
              </w:rPr>
            </w:pPr>
            <w:r>
              <w:rPr>
                <w:rFonts w:ascii="宋体" w:hAnsi="宋体" w:hint="eastAsia"/>
                <w:sz w:val="24"/>
                <w:szCs w:val="32"/>
              </w:rPr>
              <w:t>参观</w:t>
            </w:r>
            <w:r w:rsidRPr="00040285">
              <w:rPr>
                <w:rFonts w:ascii="宋体" w:hAnsi="宋体" w:hint="eastAsia"/>
                <w:sz w:val="24"/>
                <w:szCs w:val="32"/>
              </w:rPr>
              <w:t>东南大学智慧物联网研究中心</w:t>
            </w:r>
          </w:p>
        </w:tc>
        <w:tc>
          <w:tcPr>
            <w:tcW w:w="1644" w:type="dxa"/>
            <w:vAlign w:val="center"/>
          </w:tcPr>
          <w:p w:rsidR="00040285" w:rsidRPr="00AA0E40" w:rsidRDefault="00040285" w:rsidP="00040285">
            <w:pPr>
              <w:jc w:val="center"/>
              <w:rPr>
                <w:rFonts w:ascii="宋体" w:hAnsi="宋体"/>
                <w:sz w:val="24"/>
                <w:szCs w:val="32"/>
              </w:rPr>
            </w:pPr>
            <w:r>
              <w:rPr>
                <w:rFonts w:ascii="宋体" w:hAnsi="宋体"/>
                <w:sz w:val="24"/>
                <w:szCs w:val="32"/>
              </w:rPr>
              <w:t>30</w:t>
            </w:r>
            <w:r>
              <w:rPr>
                <w:rFonts w:ascii="宋体" w:hAnsi="宋体" w:hint="eastAsia"/>
                <w:sz w:val="24"/>
                <w:szCs w:val="32"/>
              </w:rPr>
              <w:t>人以下</w:t>
            </w:r>
          </w:p>
        </w:tc>
      </w:tr>
    </w:tbl>
    <w:p w:rsidR="00FB26A2" w:rsidRDefault="00FB26A2" w:rsidP="00FB26A2">
      <w:pPr>
        <w:rPr>
          <w:rFonts w:eastAsia="仿宋_GB2312"/>
          <w:sz w:val="32"/>
          <w:szCs w:val="32"/>
        </w:rPr>
      </w:pPr>
    </w:p>
    <w:p w:rsidR="002D0832" w:rsidRDefault="002D0832" w:rsidP="002D0832">
      <w:r>
        <w:rPr>
          <w:rFonts w:hint="eastAsia"/>
        </w:rPr>
        <w:t>附：推荐书目简介</w:t>
      </w:r>
    </w:p>
    <w:p w:rsidR="002D0832" w:rsidRPr="002D0832" w:rsidRDefault="002D0832" w:rsidP="00FB26A2">
      <w:pPr>
        <w:rPr>
          <w:rFonts w:eastAsia="仿宋_GB2312"/>
          <w:szCs w:val="21"/>
        </w:rPr>
      </w:pPr>
    </w:p>
    <w:p w:rsidR="002D0832" w:rsidRDefault="002D0832" w:rsidP="002D0832">
      <w:r>
        <w:rPr>
          <w:rFonts w:hint="eastAsia"/>
        </w:rPr>
        <w:t>1</w:t>
      </w:r>
      <w:r>
        <w:rPr>
          <w:rFonts w:hint="eastAsia"/>
        </w:rPr>
        <w:t>．</w:t>
      </w:r>
      <w:r>
        <w:rPr>
          <w:rFonts w:hint="eastAsia"/>
        </w:rPr>
        <w:t>Python</w:t>
      </w:r>
      <w:r>
        <w:rPr>
          <w:rFonts w:hint="eastAsia"/>
        </w:rPr>
        <w:t>编程快速上手</w:t>
      </w:r>
      <w:r>
        <w:rPr>
          <w:rFonts w:hint="eastAsia"/>
        </w:rPr>
        <w:t xml:space="preserve"> </w:t>
      </w:r>
      <w:r>
        <w:rPr>
          <w:rFonts w:hint="eastAsia"/>
        </w:rPr>
        <w:t>让繁琐工作自动化</w:t>
      </w:r>
      <w:r>
        <w:rPr>
          <w:rFonts w:hint="eastAsia"/>
        </w:rPr>
        <w:t xml:space="preserve"> </w:t>
      </w:r>
      <w:r>
        <w:rPr>
          <w:rFonts w:hint="eastAsia"/>
        </w:rPr>
        <w:t>第</w:t>
      </w:r>
      <w:r>
        <w:rPr>
          <w:rFonts w:hint="eastAsia"/>
        </w:rPr>
        <w:t>2</w:t>
      </w:r>
      <w:r>
        <w:rPr>
          <w:rFonts w:hint="eastAsia"/>
        </w:rPr>
        <w:t>版</w:t>
      </w:r>
    </w:p>
    <w:p w:rsidR="002D0832" w:rsidRDefault="002D0832" w:rsidP="002D0832">
      <w:pPr>
        <w:ind w:firstLineChars="200" w:firstLine="420"/>
      </w:pPr>
      <w:r>
        <w:rPr>
          <w:rFonts w:hint="eastAsia"/>
        </w:rPr>
        <w:t>本书是一本面向初学者的</w:t>
      </w:r>
      <w:r>
        <w:rPr>
          <w:rFonts w:hint="eastAsia"/>
        </w:rPr>
        <w:t>Python</w:t>
      </w:r>
      <w:r>
        <w:rPr>
          <w:rFonts w:hint="eastAsia"/>
        </w:rPr>
        <w:t>编程实用指南。本书不仅介绍了</w:t>
      </w:r>
      <w:r>
        <w:rPr>
          <w:rFonts w:hint="eastAsia"/>
        </w:rPr>
        <w:t>Python</w:t>
      </w:r>
      <w:r>
        <w:rPr>
          <w:rFonts w:hint="eastAsia"/>
        </w:rPr>
        <w:t>语言的基础知识，而且通过案例实践教读者如何使用这些知识和技能。本书的第一部分介绍了基本的</w:t>
      </w:r>
      <w:r>
        <w:rPr>
          <w:rFonts w:hint="eastAsia"/>
        </w:rPr>
        <w:t>Python</w:t>
      </w:r>
      <w:r>
        <w:rPr>
          <w:rFonts w:hint="eastAsia"/>
        </w:rPr>
        <w:t>编程概念，第二部分介绍了一些不同的任务，通过编写</w:t>
      </w:r>
      <w:r>
        <w:rPr>
          <w:rFonts w:hint="eastAsia"/>
        </w:rPr>
        <w:t>Python</w:t>
      </w:r>
      <w:r>
        <w:rPr>
          <w:rFonts w:hint="eastAsia"/>
        </w:rPr>
        <w:t>程序，可以让计算机自动完成它们。第二部分的每一章都有一些项目程序供读者学习。每章的末尾还提供了一些习题和深入的实践项目，帮助读者巩固所学的知识。附录部分提供了所有习题的解答。</w:t>
      </w:r>
    </w:p>
    <w:p w:rsidR="002D0832" w:rsidRDefault="002D0832" w:rsidP="002D0832"/>
    <w:p w:rsidR="002D0832" w:rsidRDefault="002D0832" w:rsidP="002D0832">
      <w:r>
        <w:rPr>
          <w:rFonts w:hint="eastAsia"/>
        </w:rPr>
        <w:t>2</w:t>
      </w:r>
      <w:r>
        <w:t>.</w:t>
      </w:r>
      <w:r>
        <w:t>大数据技术及架构图解实战派</w:t>
      </w:r>
    </w:p>
    <w:p w:rsidR="002D0832" w:rsidRDefault="002D0832" w:rsidP="002D0832">
      <w:pPr>
        <w:ind w:firstLineChars="200" w:firstLine="420"/>
      </w:pPr>
      <w:r>
        <w:rPr>
          <w:rFonts w:hint="eastAsia"/>
        </w:rPr>
        <w:t>本书</w:t>
      </w:r>
      <w:r>
        <w:t>提供了学习大数据技术及架构的一站式解决方案，技术内容都是从零讲起的，结合原理和架构，以</w:t>
      </w:r>
      <w:r>
        <w:t>“</w:t>
      </w:r>
      <w:r>
        <w:t>图解</w:t>
      </w:r>
      <w:r>
        <w:t>+</w:t>
      </w:r>
      <w:r>
        <w:t>实战</w:t>
      </w:r>
      <w:r>
        <w:t>”</w:t>
      </w:r>
      <w:r>
        <w:t>的形式帮助读者轻松理解复杂的知识。</w:t>
      </w:r>
      <w:r>
        <w:rPr>
          <w:rFonts w:hint="eastAsia"/>
        </w:rPr>
        <w:t>书籍框架</w:t>
      </w:r>
      <w:r>
        <w:t>覆盖了大数据生态圈中的完整技术体系，包括数据采集、数据存储、分布式资源管理、数据计算、数据分析、任务调度、数据检索、大数据底层基础技术和大数据集群安装与管理。</w:t>
      </w:r>
      <w:r>
        <w:rPr>
          <w:rFonts w:hint="eastAsia"/>
        </w:rPr>
        <w:t>通过</w:t>
      </w:r>
      <w:r>
        <w:t>介绍多个企业级大数据应用案例和大数据平台架构案例帮助读者从全局角度理解大数据。</w:t>
      </w:r>
    </w:p>
    <w:p w:rsidR="002D0832" w:rsidRDefault="002D0832" w:rsidP="002D0832"/>
    <w:p w:rsidR="002D0832" w:rsidRDefault="002D0832" w:rsidP="002D0832">
      <w:r>
        <w:rPr>
          <w:rFonts w:hint="eastAsia"/>
        </w:rPr>
        <w:t>3.</w:t>
      </w:r>
      <w:r>
        <w:rPr>
          <w:rFonts w:hint="eastAsia"/>
        </w:rPr>
        <w:t>冲出数字化：物联网引爆新一轮技术革命</w:t>
      </w:r>
    </w:p>
    <w:p w:rsidR="002D0832" w:rsidRDefault="002D0832" w:rsidP="002D0832">
      <w:pPr>
        <w:ind w:firstLine="480"/>
      </w:pPr>
      <w:r>
        <w:t>以物联网为代表的新一轮技术革命的号角已经在全球范围内吹响，在高速发展的信息化大背景下，信息化将向物理世界扩展和延伸，这一次革命将会给人类带来更大、更彻底的变化。当物联网技术完全融入我们的生活和工作时，人类将进入一个全新的智能化时代，那时人类社会呈现出的面貌将是我们现在无法想象的。本书以科普的方式对物联网进行了全方</w:t>
      </w:r>
      <w:r>
        <w:lastRenderedPageBreak/>
        <w:t>位的解读，尝试着去揭开物联网的神秘面纱，旨在帮助我们全面地了解和理解物联网，为即将到来的新一轮技术革命做好准备。</w:t>
      </w:r>
    </w:p>
    <w:p w:rsidR="002D0832" w:rsidRDefault="002D0832" w:rsidP="002D0832">
      <w:r>
        <w:rPr>
          <w:rFonts w:hint="eastAsia"/>
        </w:rPr>
        <w:t>4.</w:t>
      </w:r>
      <w:r>
        <w:t>大话通信</w:t>
      </w:r>
      <w:r>
        <w:t> </w:t>
      </w:r>
      <w:r>
        <w:t>第</w:t>
      </w:r>
      <w:r>
        <w:t>2</w:t>
      </w:r>
      <w:r>
        <w:t>版</w:t>
      </w:r>
    </w:p>
    <w:p w:rsidR="002D0832" w:rsidRDefault="002D0832" w:rsidP="002D0832">
      <w:pPr>
        <w:ind w:firstLine="420"/>
      </w:pPr>
      <w:r>
        <w:t>本书从通信发展的历程切入，从人们熟知的通信手段着手，以独特的视角说明通信的目的和方式。本书作者用独特、风趣的写作方式，从通信网络的基础架构到先进的技术，从通信的服务和运营到通信在人们生活中的应用，从基础设施建设到产品开发基础，通俗地诠释了现代通信的主要技术。</w:t>
      </w:r>
    </w:p>
    <w:p w:rsidR="002D0832" w:rsidRDefault="002D0832" w:rsidP="002D0832">
      <w:pPr>
        <w:ind w:firstLine="420"/>
      </w:pPr>
    </w:p>
    <w:p w:rsidR="002D0832" w:rsidRDefault="002D0832" w:rsidP="002D0832">
      <w:r>
        <w:rPr>
          <w:rFonts w:hint="eastAsia"/>
        </w:rPr>
        <w:t>5.</w:t>
      </w:r>
      <w:r>
        <w:rPr>
          <w:rFonts w:hint="eastAsia"/>
        </w:rPr>
        <w:t>大数据分析理论、方法及应用</w:t>
      </w:r>
    </w:p>
    <w:p w:rsidR="002D0832" w:rsidRDefault="002D0832" w:rsidP="002D0832">
      <w:pPr>
        <w:ind w:firstLine="420"/>
      </w:pPr>
      <w:r>
        <w:rPr>
          <w:rFonts w:hint="eastAsia"/>
        </w:rPr>
        <w:t>本书对迅速兴起的数据科学跨学科领域提供必要的介绍，重点介绍构建用于收集、分析和解释数据的系统所需的关键技能，以及成为优秀数据科学家的基本原则。“正确地做简单的事情”，帮助读者发展数学直觉，用少的数学推导说明关键概念。本书使用计算机科学家自然的方法突出统计推理的核心价值，不依赖任何特定的编程语言或数据分析工具套件，而是侧重于对重要设计原则的深入讨论。本书对迅速兴起的数据科学跨学科领域提供必要的介绍，重点介绍构建用于收集、分析和解释数据的系统所需的关键技能，以及成为优秀数据科学家的基本原则。“正确地做简单的事情”，帮助读者发展数学直觉，用少的数学推导说明关键概念。本书使用计算机科学家自然的方法突出统计推理的核心价值，不依赖任何特定的编程语言或数据分析工具套件，而是侧重于对重要设计原则的深入讨论。</w:t>
      </w:r>
    </w:p>
    <w:p w:rsidR="002D0832" w:rsidRDefault="002D0832" w:rsidP="002D0832">
      <w:pPr>
        <w:ind w:firstLine="420"/>
      </w:pPr>
    </w:p>
    <w:p w:rsidR="002D0832" w:rsidRDefault="002D0832" w:rsidP="002D0832">
      <w:r>
        <w:rPr>
          <w:rFonts w:hint="eastAsia"/>
        </w:rPr>
        <w:t>6.</w:t>
      </w:r>
      <w:r>
        <w:rPr>
          <w:rFonts w:hint="eastAsia"/>
        </w:rPr>
        <w:t>从零开始学习大数据——大数据知识入门手册（插图版）</w:t>
      </w:r>
    </w:p>
    <w:p w:rsidR="002D0832" w:rsidRDefault="002D0832" w:rsidP="002D0832">
      <w:pPr>
        <w:ind w:firstLine="420"/>
      </w:pPr>
      <w:r>
        <w:rPr>
          <w:rFonts w:hint="eastAsia"/>
        </w:rPr>
        <w:t>近年来，大数据、人工智能、物联网等技术正从概念走向现实，这些技术已经开始深刻地影响人们的生活方式和商业实践。即使对于普通人，弄清楚这些概念也是很有必要的。本书从概念出发，通过插图这种大众喜闻乐见的形式，结合详实的成功案例，为普通大众描述了生活大数据及其对民众的影响，商业大数据及其盈利模式，医疗、教育、媒体等大数据及其对行业带来的便利性，公共基础设施大数据及其对安全预测的作用，等等。本书讨论了大数据和人工智能背景下人们必须进行的思维方式的转变。本书从零开始，适合于所有迫切需要了解大数据和人工智能概念的读者。</w:t>
      </w:r>
    </w:p>
    <w:p w:rsidR="002D0832" w:rsidRDefault="002D0832" w:rsidP="002D0832">
      <w:pPr>
        <w:ind w:firstLine="420"/>
      </w:pPr>
    </w:p>
    <w:p w:rsidR="002D0832" w:rsidRDefault="002D0832" w:rsidP="002D0832">
      <w:r>
        <w:rPr>
          <w:rFonts w:hint="eastAsia"/>
        </w:rPr>
        <w:t>7.</w:t>
      </w:r>
      <w:r>
        <w:rPr>
          <w:rFonts w:hint="eastAsia"/>
        </w:rPr>
        <w:t>中小学</w:t>
      </w:r>
      <w:r>
        <w:rPr>
          <w:rFonts w:hint="eastAsia"/>
        </w:rPr>
        <w:t>C++</w:t>
      </w:r>
      <w:r>
        <w:rPr>
          <w:rFonts w:hint="eastAsia"/>
        </w:rPr>
        <w:t>编程项目学习创意课堂（微课版）</w:t>
      </w:r>
      <w:r>
        <w:rPr>
          <w:rFonts w:hint="eastAsia"/>
        </w:rPr>
        <w:t xml:space="preserve"> </w:t>
      </w:r>
      <w:r>
        <w:rPr>
          <w:rFonts w:hint="eastAsia"/>
        </w:rPr>
        <w:t>青少年编程零基础入门</w:t>
      </w:r>
      <w:r>
        <w:rPr>
          <w:rFonts w:hint="eastAsia"/>
        </w:rPr>
        <w:t xml:space="preserve">  </w:t>
      </w:r>
      <w:r>
        <w:rPr>
          <w:rFonts w:hint="eastAsia"/>
        </w:rPr>
        <w:t>社</w:t>
      </w:r>
    </w:p>
    <w:p w:rsidR="007B3A43" w:rsidRDefault="002D0832" w:rsidP="002D0832">
      <w:pPr>
        <w:ind w:firstLine="420"/>
      </w:pPr>
      <w:r>
        <w:rPr>
          <w:rFonts w:hint="eastAsia"/>
        </w:rPr>
        <w:t>这是一本写给零基础学编程读者的入门书。本书通过一个个独立的项目，让读者掌握</w:t>
      </w:r>
      <w:r>
        <w:rPr>
          <w:rFonts w:hint="eastAsia"/>
        </w:rPr>
        <w:t xml:space="preserve">C </w:t>
      </w:r>
      <w:r>
        <w:rPr>
          <w:rFonts w:hint="eastAsia"/>
        </w:rPr>
        <w:t>语言编程的方法与技巧，从而打开编程世界的大门。这也是一本写给中小学信息技术教师的书，它可以引领教师开展项目式学习实践研究，帮助教师摸索出一套行之有效的项目式学习的路径与方法。</w:t>
      </w:r>
    </w:p>
    <w:sectPr w:rsidR="007B3A43" w:rsidSect="00E376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170" w:rsidRDefault="00741170" w:rsidP="00C70A5C">
      <w:r>
        <w:separator/>
      </w:r>
    </w:p>
  </w:endnote>
  <w:endnote w:type="continuationSeparator" w:id="0">
    <w:p w:rsidR="00741170" w:rsidRDefault="00741170" w:rsidP="00C70A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170" w:rsidRDefault="00741170" w:rsidP="00C70A5C">
      <w:r>
        <w:separator/>
      </w:r>
    </w:p>
  </w:footnote>
  <w:footnote w:type="continuationSeparator" w:id="0">
    <w:p w:rsidR="00741170" w:rsidRDefault="00741170" w:rsidP="00C70A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288F463"/>
    <w:multiLevelType w:val="singleLevel"/>
    <w:tmpl w:val="C288F463"/>
    <w:lvl w:ilvl="0">
      <w:start w:val="1"/>
      <w:numFmt w:val="decimal"/>
      <w:lvlText w:val="%1."/>
      <w:lvlJc w:val="left"/>
      <w:pPr>
        <w:ind w:left="425" w:hanging="425"/>
      </w:pPr>
      <w:rPr>
        <w:rFonts w:hint="default"/>
      </w:rPr>
    </w:lvl>
  </w:abstractNum>
  <w:abstractNum w:abstractNumId="1">
    <w:nsid w:val="4C285822"/>
    <w:multiLevelType w:val="hybridMultilevel"/>
    <w:tmpl w:val="B23C485A"/>
    <w:lvl w:ilvl="0" w:tplc="2D78CD6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1CE07CF"/>
    <w:multiLevelType w:val="hybridMultilevel"/>
    <w:tmpl w:val="6F6024BA"/>
    <w:lvl w:ilvl="0" w:tplc="D0CEF8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26A2"/>
    <w:rsid w:val="00030EAD"/>
    <w:rsid w:val="00040285"/>
    <w:rsid w:val="000476D7"/>
    <w:rsid w:val="00063D0A"/>
    <w:rsid w:val="000833A6"/>
    <w:rsid w:val="000D0AF5"/>
    <w:rsid w:val="001411A6"/>
    <w:rsid w:val="001722C5"/>
    <w:rsid w:val="00230698"/>
    <w:rsid w:val="00237C9D"/>
    <w:rsid w:val="002D0832"/>
    <w:rsid w:val="00337F4B"/>
    <w:rsid w:val="004B52E7"/>
    <w:rsid w:val="00550AD6"/>
    <w:rsid w:val="005C1148"/>
    <w:rsid w:val="00611639"/>
    <w:rsid w:val="00620CC8"/>
    <w:rsid w:val="006319F8"/>
    <w:rsid w:val="006F47B0"/>
    <w:rsid w:val="006F5524"/>
    <w:rsid w:val="00741170"/>
    <w:rsid w:val="007B3A43"/>
    <w:rsid w:val="007F7027"/>
    <w:rsid w:val="00866160"/>
    <w:rsid w:val="00920FB2"/>
    <w:rsid w:val="009252F8"/>
    <w:rsid w:val="00970999"/>
    <w:rsid w:val="0097792E"/>
    <w:rsid w:val="00984B46"/>
    <w:rsid w:val="00995D83"/>
    <w:rsid w:val="00A27703"/>
    <w:rsid w:val="00A836C3"/>
    <w:rsid w:val="00AA0E40"/>
    <w:rsid w:val="00AF136E"/>
    <w:rsid w:val="00B90487"/>
    <w:rsid w:val="00BB2FD3"/>
    <w:rsid w:val="00BD374D"/>
    <w:rsid w:val="00C20E59"/>
    <w:rsid w:val="00C70A5C"/>
    <w:rsid w:val="00D612EC"/>
    <w:rsid w:val="00D72FA4"/>
    <w:rsid w:val="00D730B0"/>
    <w:rsid w:val="00D854FD"/>
    <w:rsid w:val="00D909D1"/>
    <w:rsid w:val="00DA52DC"/>
    <w:rsid w:val="00DB031F"/>
    <w:rsid w:val="00E37643"/>
    <w:rsid w:val="00E41864"/>
    <w:rsid w:val="00F637EF"/>
    <w:rsid w:val="00F661B2"/>
    <w:rsid w:val="00F94581"/>
    <w:rsid w:val="00FB26A2"/>
    <w:rsid w:val="00FE20C0"/>
    <w:rsid w:val="00FE2B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6A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6A2"/>
    <w:pPr>
      <w:ind w:firstLineChars="200" w:firstLine="420"/>
    </w:pPr>
    <w:rPr>
      <w:rFonts w:asciiTheme="minorHAnsi" w:eastAsiaTheme="minorEastAsia" w:hAnsiTheme="minorHAnsi" w:cstheme="minorBidi"/>
      <w:szCs w:val="22"/>
    </w:rPr>
  </w:style>
  <w:style w:type="table" w:styleId="a4">
    <w:name w:val="Table Grid"/>
    <w:basedOn w:val="a1"/>
    <w:uiPriority w:val="39"/>
    <w:rsid w:val="00FB26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C70A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70A5C"/>
    <w:rPr>
      <w:rFonts w:ascii="Times New Roman" w:eastAsia="宋体" w:hAnsi="Times New Roman" w:cs="Times New Roman"/>
      <w:sz w:val="18"/>
      <w:szCs w:val="18"/>
    </w:rPr>
  </w:style>
  <w:style w:type="paragraph" w:styleId="a6">
    <w:name w:val="footer"/>
    <w:basedOn w:val="a"/>
    <w:link w:val="Char0"/>
    <w:uiPriority w:val="99"/>
    <w:unhideWhenUsed/>
    <w:rsid w:val="00C70A5C"/>
    <w:pPr>
      <w:tabs>
        <w:tab w:val="center" w:pos="4153"/>
        <w:tab w:val="right" w:pos="8306"/>
      </w:tabs>
      <w:snapToGrid w:val="0"/>
      <w:jc w:val="left"/>
    </w:pPr>
    <w:rPr>
      <w:sz w:val="18"/>
      <w:szCs w:val="18"/>
    </w:rPr>
  </w:style>
  <w:style w:type="character" w:customStyle="1" w:styleId="Char0">
    <w:name w:val="页脚 Char"/>
    <w:basedOn w:val="a0"/>
    <w:link w:val="a6"/>
    <w:uiPriority w:val="99"/>
    <w:rsid w:val="00C70A5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71438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15250959738@163.com</dc:creator>
  <cp:keywords/>
  <dc:description/>
  <cp:lastModifiedBy>邓蕾</cp:lastModifiedBy>
  <cp:revision>5</cp:revision>
  <dcterms:created xsi:type="dcterms:W3CDTF">2022-10-26T06:19:00Z</dcterms:created>
  <dcterms:modified xsi:type="dcterms:W3CDTF">2022-10-26T06:22:00Z</dcterms:modified>
</cp:coreProperties>
</file>