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0EB49" w14:textId="77777777" w:rsidR="00FB26A2" w:rsidRPr="002669D7" w:rsidRDefault="00FB26A2" w:rsidP="00FB26A2">
      <w:pPr>
        <w:rPr>
          <w:rFonts w:eastAsia="黑体"/>
          <w:sz w:val="32"/>
          <w:szCs w:val="32"/>
        </w:rPr>
      </w:pPr>
      <w:r w:rsidRPr="002669D7">
        <w:rPr>
          <w:rFonts w:eastAsia="黑体"/>
          <w:sz w:val="32"/>
          <w:szCs w:val="32"/>
        </w:rPr>
        <w:t>附件</w:t>
      </w:r>
      <w:r w:rsidRPr="002669D7">
        <w:rPr>
          <w:rFonts w:eastAsia="黑体"/>
          <w:sz w:val="32"/>
          <w:szCs w:val="32"/>
        </w:rPr>
        <w:t>2</w:t>
      </w:r>
    </w:p>
    <w:p w14:paraId="6AFF28C2" w14:textId="1C85C7DB" w:rsidR="00FB26A2" w:rsidRPr="002669D7" w:rsidRDefault="00FB26A2" w:rsidP="00FB26A2">
      <w:pPr>
        <w:jc w:val="center"/>
        <w:rPr>
          <w:rFonts w:eastAsia="方正小标宋简体"/>
          <w:sz w:val="36"/>
          <w:szCs w:val="36"/>
        </w:rPr>
      </w:pPr>
      <w:r w:rsidRPr="002669D7">
        <w:rPr>
          <w:rFonts w:eastAsia="方正小标宋简体"/>
          <w:sz w:val="36"/>
          <w:szCs w:val="36"/>
        </w:rPr>
        <w:t>前置培养方案</w:t>
      </w:r>
    </w:p>
    <w:tbl>
      <w:tblPr>
        <w:tblStyle w:val="a4"/>
        <w:tblW w:w="0" w:type="auto"/>
        <w:jc w:val="center"/>
        <w:tblLook w:val="04A0" w:firstRow="1" w:lastRow="0" w:firstColumn="1" w:lastColumn="0" w:noHBand="0" w:noVBand="1"/>
      </w:tblPr>
      <w:tblGrid>
        <w:gridCol w:w="3823"/>
        <w:gridCol w:w="4473"/>
      </w:tblGrid>
      <w:tr w:rsidR="00866160" w:rsidRPr="002669D7" w14:paraId="454F2FC9" w14:textId="77777777" w:rsidTr="00BC7B42">
        <w:trPr>
          <w:trHeight w:val="454"/>
          <w:jc w:val="center"/>
        </w:trPr>
        <w:tc>
          <w:tcPr>
            <w:tcW w:w="3823" w:type="dxa"/>
            <w:vAlign w:val="center"/>
          </w:tcPr>
          <w:p w14:paraId="6F25A321" w14:textId="77777777" w:rsidR="00866160" w:rsidRPr="002669D7" w:rsidRDefault="00866160" w:rsidP="00984B46">
            <w:pPr>
              <w:spacing w:line="360" w:lineRule="exact"/>
              <w:jc w:val="center"/>
              <w:rPr>
                <w:b/>
                <w:sz w:val="24"/>
                <w:szCs w:val="32"/>
              </w:rPr>
            </w:pPr>
            <w:r w:rsidRPr="002669D7">
              <w:rPr>
                <w:b/>
                <w:sz w:val="24"/>
                <w:szCs w:val="32"/>
              </w:rPr>
              <w:t>学科</w:t>
            </w:r>
          </w:p>
        </w:tc>
        <w:tc>
          <w:tcPr>
            <w:tcW w:w="4473" w:type="dxa"/>
            <w:vAlign w:val="center"/>
          </w:tcPr>
          <w:p w14:paraId="11F02885" w14:textId="08A0412F" w:rsidR="00866160" w:rsidRPr="002669D7" w:rsidRDefault="00435D96" w:rsidP="00251307">
            <w:pPr>
              <w:spacing w:line="360" w:lineRule="exact"/>
              <w:jc w:val="center"/>
              <w:rPr>
                <w:sz w:val="24"/>
                <w:szCs w:val="32"/>
              </w:rPr>
            </w:pPr>
            <w:r>
              <w:rPr>
                <w:rFonts w:hint="eastAsia"/>
                <w:sz w:val="24"/>
                <w:szCs w:val="32"/>
              </w:rPr>
              <w:t>生物</w:t>
            </w:r>
          </w:p>
        </w:tc>
      </w:tr>
      <w:tr w:rsidR="00017DC1" w:rsidRPr="002669D7" w14:paraId="1B3FD089" w14:textId="77777777" w:rsidTr="00BC7B42">
        <w:trPr>
          <w:trHeight w:val="454"/>
          <w:jc w:val="center"/>
        </w:trPr>
        <w:tc>
          <w:tcPr>
            <w:tcW w:w="3823" w:type="dxa"/>
            <w:vAlign w:val="center"/>
          </w:tcPr>
          <w:p w14:paraId="4304D829" w14:textId="096D9BA4" w:rsidR="00017DC1" w:rsidRPr="002669D7" w:rsidRDefault="00017DC1" w:rsidP="00017DC1">
            <w:pPr>
              <w:spacing w:line="360" w:lineRule="exact"/>
              <w:jc w:val="center"/>
              <w:rPr>
                <w:b/>
                <w:sz w:val="24"/>
                <w:szCs w:val="32"/>
              </w:rPr>
            </w:pPr>
            <w:r w:rsidRPr="002669D7">
              <w:rPr>
                <w:b/>
                <w:sz w:val="24"/>
                <w:szCs w:val="32"/>
              </w:rPr>
              <w:t xml:space="preserve"> </w:t>
            </w:r>
            <w:r w:rsidRPr="002669D7">
              <w:rPr>
                <w:b/>
                <w:sz w:val="24"/>
                <w:szCs w:val="32"/>
              </w:rPr>
              <w:t>导师姓名</w:t>
            </w:r>
          </w:p>
        </w:tc>
        <w:tc>
          <w:tcPr>
            <w:tcW w:w="4473" w:type="dxa"/>
            <w:vAlign w:val="center"/>
          </w:tcPr>
          <w:p w14:paraId="2BE56AD2" w14:textId="4BDB8D71" w:rsidR="00017DC1" w:rsidRPr="002669D7" w:rsidRDefault="009C4125" w:rsidP="00017DC1">
            <w:pPr>
              <w:spacing w:line="360" w:lineRule="exact"/>
              <w:jc w:val="center"/>
              <w:rPr>
                <w:sz w:val="24"/>
                <w:szCs w:val="32"/>
              </w:rPr>
            </w:pPr>
            <w:r>
              <w:rPr>
                <w:rFonts w:hint="eastAsia"/>
                <w:sz w:val="24"/>
                <w:szCs w:val="32"/>
              </w:rPr>
              <w:t>朱自强</w:t>
            </w:r>
          </w:p>
        </w:tc>
      </w:tr>
      <w:tr w:rsidR="00017DC1" w:rsidRPr="002669D7" w14:paraId="24CE9429" w14:textId="77777777" w:rsidTr="00BC7B42">
        <w:trPr>
          <w:trHeight w:val="454"/>
          <w:jc w:val="center"/>
        </w:trPr>
        <w:tc>
          <w:tcPr>
            <w:tcW w:w="3823" w:type="dxa"/>
            <w:vAlign w:val="center"/>
          </w:tcPr>
          <w:p w14:paraId="236BA461" w14:textId="7A3F2A9F" w:rsidR="00017DC1" w:rsidRPr="002669D7" w:rsidRDefault="00017DC1" w:rsidP="00017DC1">
            <w:pPr>
              <w:spacing w:line="360" w:lineRule="exact"/>
              <w:jc w:val="center"/>
              <w:rPr>
                <w:b/>
                <w:sz w:val="24"/>
                <w:szCs w:val="32"/>
              </w:rPr>
            </w:pPr>
            <w:r w:rsidRPr="002669D7">
              <w:rPr>
                <w:b/>
                <w:sz w:val="24"/>
                <w:szCs w:val="32"/>
              </w:rPr>
              <w:t>性别</w:t>
            </w:r>
          </w:p>
        </w:tc>
        <w:tc>
          <w:tcPr>
            <w:tcW w:w="4473" w:type="dxa"/>
            <w:vAlign w:val="center"/>
          </w:tcPr>
          <w:p w14:paraId="738DDFC6" w14:textId="64531463" w:rsidR="00017DC1" w:rsidRPr="002669D7" w:rsidRDefault="00017DC1" w:rsidP="00017DC1">
            <w:pPr>
              <w:spacing w:line="360" w:lineRule="exact"/>
              <w:jc w:val="center"/>
              <w:rPr>
                <w:sz w:val="24"/>
                <w:szCs w:val="32"/>
              </w:rPr>
            </w:pPr>
            <w:r w:rsidRPr="002669D7">
              <w:rPr>
                <w:sz w:val="24"/>
                <w:szCs w:val="32"/>
              </w:rPr>
              <w:t>男</w:t>
            </w:r>
          </w:p>
        </w:tc>
      </w:tr>
      <w:tr w:rsidR="00017DC1" w:rsidRPr="002669D7" w14:paraId="150387FE" w14:textId="77777777" w:rsidTr="00BC7B42">
        <w:trPr>
          <w:trHeight w:val="454"/>
          <w:jc w:val="center"/>
        </w:trPr>
        <w:tc>
          <w:tcPr>
            <w:tcW w:w="3823" w:type="dxa"/>
            <w:vAlign w:val="center"/>
          </w:tcPr>
          <w:p w14:paraId="0FC1342B" w14:textId="62421944" w:rsidR="00017DC1" w:rsidRPr="002669D7" w:rsidRDefault="00017DC1" w:rsidP="00017DC1">
            <w:pPr>
              <w:spacing w:line="360" w:lineRule="exact"/>
              <w:jc w:val="center"/>
              <w:rPr>
                <w:b/>
                <w:sz w:val="24"/>
                <w:szCs w:val="32"/>
              </w:rPr>
            </w:pPr>
            <w:r w:rsidRPr="002669D7">
              <w:rPr>
                <w:b/>
                <w:sz w:val="24"/>
                <w:szCs w:val="32"/>
              </w:rPr>
              <w:t>现任专业技术职务</w:t>
            </w:r>
          </w:p>
        </w:tc>
        <w:tc>
          <w:tcPr>
            <w:tcW w:w="4473" w:type="dxa"/>
            <w:vAlign w:val="center"/>
          </w:tcPr>
          <w:p w14:paraId="01FAFE89" w14:textId="1CD036D9" w:rsidR="00017DC1" w:rsidRPr="002669D7" w:rsidRDefault="00017DC1" w:rsidP="00017DC1">
            <w:pPr>
              <w:spacing w:line="360" w:lineRule="exact"/>
              <w:jc w:val="center"/>
              <w:rPr>
                <w:sz w:val="24"/>
                <w:szCs w:val="32"/>
              </w:rPr>
            </w:pPr>
            <w:r w:rsidRPr="002669D7">
              <w:rPr>
                <w:sz w:val="24"/>
                <w:szCs w:val="32"/>
              </w:rPr>
              <w:t>教授</w:t>
            </w:r>
          </w:p>
        </w:tc>
      </w:tr>
      <w:tr w:rsidR="00017DC1" w:rsidRPr="002669D7" w14:paraId="4C03EDF6" w14:textId="77777777" w:rsidTr="00BC7B42">
        <w:trPr>
          <w:trHeight w:val="454"/>
          <w:jc w:val="center"/>
        </w:trPr>
        <w:tc>
          <w:tcPr>
            <w:tcW w:w="3823" w:type="dxa"/>
            <w:vAlign w:val="center"/>
          </w:tcPr>
          <w:p w14:paraId="3E59954C" w14:textId="7A19D52B" w:rsidR="00017DC1" w:rsidRPr="002669D7" w:rsidRDefault="00561EB0" w:rsidP="00BC7B42">
            <w:pPr>
              <w:spacing w:line="360" w:lineRule="exact"/>
              <w:jc w:val="center"/>
              <w:rPr>
                <w:b/>
                <w:sz w:val="24"/>
                <w:szCs w:val="32"/>
              </w:rPr>
            </w:pPr>
            <w:r>
              <w:rPr>
                <w:rFonts w:hint="eastAsia"/>
                <w:b/>
                <w:sz w:val="24"/>
                <w:szCs w:val="32"/>
              </w:rPr>
              <w:t>主要</w:t>
            </w:r>
            <w:r w:rsidRPr="00FB50DB">
              <w:rPr>
                <w:rFonts w:hint="eastAsia"/>
                <w:b/>
                <w:sz w:val="24"/>
                <w:szCs w:val="32"/>
              </w:rPr>
              <w:t>荣誉</w:t>
            </w:r>
          </w:p>
        </w:tc>
        <w:tc>
          <w:tcPr>
            <w:tcW w:w="4473" w:type="dxa"/>
            <w:vAlign w:val="center"/>
          </w:tcPr>
          <w:p w14:paraId="0DC14F17" w14:textId="18B61717" w:rsidR="00017DC1" w:rsidRPr="002669D7" w:rsidRDefault="009C4125" w:rsidP="009C4125">
            <w:pPr>
              <w:spacing w:line="360" w:lineRule="exact"/>
              <w:jc w:val="left"/>
              <w:rPr>
                <w:sz w:val="24"/>
                <w:szCs w:val="32"/>
              </w:rPr>
            </w:pPr>
            <w:r>
              <w:rPr>
                <w:rFonts w:hint="eastAsia"/>
                <w:sz w:val="24"/>
                <w:szCs w:val="32"/>
              </w:rPr>
              <w:t>江苏省“青蓝工程”中青年学术带头人、霍英东教育基金会青年教师基金获得者</w:t>
            </w:r>
          </w:p>
        </w:tc>
      </w:tr>
    </w:tbl>
    <w:p w14:paraId="397BEE68" w14:textId="77777777" w:rsidR="00FB26A2" w:rsidRPr="002669D7" w:rsidRDefault="004B52E7" w:rsidP="00AA0E40">
      <w:pPr>
        <w:spacing w:beforeLines="50" w:before="156"/>
        <w:rPr>
          <w:rFonts w:eastAsia="方正小标宋简体"/>
          <w:sz w:val="32"/>
          <w:szCs w:val="32"/>
        </w:rPr>
      </w:pPr>
      <w:r w:rsidRPr="002669D7">
        <w:rPr>
          <w:rFonts w:eastAsia="方正小标宋简体"/>
          <w:sz w:val="32"/>
          <w:szCs w:val="32"/>
        </w:rPr>
        <w:t>一、</w:t>
      </w:r>
      <w:r w:rsidR="00FB26A2" w:rsidRPr="002669D7">
        <w:rPr>
          <w:rFonts w:eastAsia="方正小标宋简体"/>
          <w:sz w:val="32"/>
          <w:szCs w:val="32"/>
        </w:rPr>
        <w:t>研究方向</w:t>
      </w:r>
    </w:p>
    <w:tbl>
      <w:tblPr>
        <w:tblStyle w:val="a4"/>
        <w:tblW w:w="0" w:type="auto"/>
        <w:tblLook w:val="04A0" w:firstRow="1" w:lastRow="0" w:firstColumn="1" w:lastColumn="0" w:noHBand="0" w:noVBand="1"/>
      </w:tblPr>
      <w:tblGrid>
        <w:gridCol w:w="8296"/>
      </w:tblGrid>
      <w:tr w:rsidR="00866160" w:rsidRPr="002669D7" w14:paraId="14BB53D5" w14:textId="77777777" w:rsidTr="00866160">
        <w:tc>
          <w:tcPr>
            <w:tcW w:w="8522" w:type="dxa"/>
          </w:tcPr>
          <w:p w14:paraId="0BC1172C" w14:textId="7A2B3FB0" w:rsidR="00DD6F75" w:rsidRDefault="006147A5" w:rsidP="006147A5">
            <w:pPr>
              <w:spacing w:line="440" w:lineRule="exact"/>
              <w:ind w:firstLineChars="200" w:firstLine="480"/>
              <w:contextualSpacing/>
              <w:rPr>
                <w:sz w:val="24"/>
              </w:rPr>
            </w:pPr>
            <w:r>
              <w:rPr>
                <w:rFonts w:hint="eastAsia"/>
                <w:sz w:val="24"/>
              </w:rPr>
              <w:t>朱自强</w:t>
            </w:r>
            <w:r w:rsidR="002F11A6" w:rsidRPr="002669D7">
              <w:rPr>
                <w:sz w:val="24"/>
              </w:rPr>
              <w:t>教授</w:t>
            </w:r>
            <w:r w:rsidR="005B1B0D" w:rsidRPr="002669D7">
              <w:rPr>
                <w:sz w:val="24"/>
              </w:rPr>
              <w:t>的主要研究方向</w:t>
            </w:r>
            <w:r>
              <w:rPr>
                <w:rFonts w:hint="eastAsia"/>
                <w:sz w:val="24"/>
              </w:rPr>
              <w:t>是植物环境适应的分子</w:t>
            </w:r>
            <w:r w:rsidR="00D90382">
              <w:rPr>
                <w:rFonts w:hint="eastAsia"/>
                <w:sz w:val="24"/>
              </w:rPr>
              <w:t>机制</w:t>
            </w:r>
            <w:r>
              <w:rPr>
                <w:rFonts w:hint="eastAsia"/>
                <w:sz w:val="24"/>
              </w:rPr>
              <w:t>。与动物不同，绝大多数植物无法通过改变自身位置从而适应环境变化。例如，当环境温度突然升高或降低时，植物不能像动物一样迁居到温度适合的区域生活，而只能依靠对自身的生长发育以及生理代谢的调节去被动适应温度变化。当温度超过植物能够忍受的阈值时，就会导致植物死亡。我们在新闻中</w:t>
            </w:r>
            <w:r w:rsidR="000818AD">
              <w:rPr>
                <w:rFonts w:hint="eastAsia"/>
                <w:sz w:val="24"/>
              </w:rPr>
              <w:t>经常</w:t>
            </w:r>
            <w:r>
              <w:rPr>
                <w:rFonts w:hint="eastAsia"/>
                <w:sz w:val="24"/>
              </w:rPr>
              <w:t>看到高温或低温导致</w:t>
            </w:r>
            <w:r w:rsidR="00BD2029">
              <w:rPr>
                <w:rFonts w:hint="eastAsia"/>
                <w:sz w:val="24"/>
              </w:rPr>
              <w:t>粮食</w:t>
            </w:r>
            <w:r>
              <w:rPr>
                <w:rFonts w:hint="eastAsia"/>
                <w:sz w:val="24"/>
              </w:rPr>
              <w:t>作物严重减产就是这个原因。</w:t>
            </w:r>
          </w:p>
          <w:p w14:paraId="33D1DA95" w14:textId="2F3C41B5" w:rsidR="006147A5" w:rsidRPr="002669D7" w:rsidRDefault="006147A5" w:rsidP="006147A5">
            <w:pPr>
              <w:spacing w:line="440" w:lineRule="exact"/>
              <w:ind w:firstLineChars="200" w:firstLine="480"/>
              <w:contextualSpacing/>
              <w:rPr>
                <w:sz w:val="24"/>
              </w:rPr>
            </w:pPr>
            <w:r>
              <w:rPr>
                <w:rFonts w:hint="eastAsia"/>
                <w:sz w:val="24"/>
              </w:rPr>
              <w:t>朱自强教授团队利用模式植物拟南芥开展植物对温度、盐碱等外界环境的适应性机理研究，主要研究目标是揭示植物如何感受外界环境因子、如何将外界环境信号转变为植物细胞内的信号以及环境因子如何调控植物的生长发育响应。这些机制将会在今后被用于改造粮食作物，提高作物对环境的适应能力，从而提高粮食产量。</w:t>
            </w:r>
          </w:p>
        </w:tc>
      </w:tr>
    </w:tbl>
    <w:p w14:paraId="718BD3B7" w14:textId="77777777" w:rsidR="00FB26A2" w:rsidRPr="002669D7" w:rsidRDefault="00FB26A2" w:rsidP="00AA0E40">
      <w:pPr>
        <w:spacing w:beforeLines="50" w:before="156"/>
        <w:rPr>
          <w:rFonts w:eastAsia="方正小标宋简体"/>
          <w:sz w:val="32"/>
          <w:szCs w:val="32"/>
        </w:rPr>
      </w:pPr>
      <w:r w:rsidRPr="002669D7">
        <w:rPr>
          <w:rFonts w:eastAsia="方正小标宋简体"/>
          <w:sz w:val="28"/>
          <w:szCs w:val="32"/>
        </w:rPr>
        <w:t>二、</w:t>
      </w:r>
      <w:r w:rsidRPr="002669D7">
        <w:rPr>
          <w:rFonts w:eastAsia="方正小标宋简体"/>
          <w:sz w:val="32"/>
          <w:szCs w:val="32"/>
        </w:rPr>
        <w:t>学生要求</w:t>
      </w:r>
    </w:p>
    <w:tbl>
      <w:tblPr>
        <w:tblStyle w:val="a4"/>
        <w:tblW w:w="0" w:type="auto"/>
        <w:tblLook w:val="04A0" w:firstRow="1" w:lastRow="0" w:firstColumn="1" w:lastColumn="0" w:noHBand="0" w:noVBand="1"/>
      </w:tblPr>
      <w:tblGrid>
        <w:gridCol w:w="8296"/>
      </w:tblGrid>
      <w:tr w:rsidR="00AA0E40" w:rsidRPr="002669D7" w14:paraId="1AA4DE86" w14:textId="77777777" w:rsidTr="00AA0E40">
        <w:tc>
          <w:tcPr>
            <w:tcW w:w="8522" w:type="dxa"/>
          </w:tcPr>
          <w:p w14:paraId="43ED1AAC" w14:textId="7CE3D01C" w:rsidR="00AA0E40" w:rsidRPr="002669D7" w:rsidRDefault="00A74289" w:rsidP="0094715E">
            <w:pPr>
              <w:spacing w:line="440" w:lineRule="exact"/>
              <w:ind w:firstLineChars="200" w:firstLine="480"/>
              <w:rPr>
                <w:sz w:val="24"/>
              </w:rPr>
            </w:pPr>
            <w:r w:rsidRPr="002669D7">
              <w:rPr>
                <w:sz w:val="24"/>
              </w:rPr>
              <w:t>学生预期达到的科研水平</w:t>
            </w:r>
            <w:r w:rsidR="0094715E" w:rsidRPr="002669D7">
              <w:rPr>
                <w:sz w:val="24"/>
              </w:rPr>
              <w:t>：</w:t>
            </w:r>
          </w:p>
          <w:p w14:paraId="6095EDAA" w14:textId="08DB7888" w:rsidR="00A74289" w:rsidRPr="002669D7" w:rsidRDefault="00A74289" w:rsidP="0094715E">
            <w:pPr>
              <w:spacing w:line="440" w:lineRule="exact"/>
              <w:ind w:firstLineChars="200" w:firstLine="480"/>
              <w:rPr>
                <w:sz w:val="24"/>
              </w:rPr>
            </w:pPr>
            <w:r w:rsidRPr="002669D7">
              <w:rPr>
                <w:sz w:val="24"/>
              </w:rPr>
              <w:t xml:space="preserve">1. </w:t>
            </w:r>
            <w:r w:rsidRPr="002669D7">
              <w:rPr>
                <w:sz w:val="24"/>
              </w:rPr>
              <w:t>理论知识：</w:t>
            </w:r>
          </w:p>
          <w:p w14:paraId="6A882A50" w14:textId="069CBB9C" w:rsidR="00A74289" w:rsidRPr="002669D7" w:rsidRDefault="00A74289" w:rsidP="0094715E">
            <w:pPr>
              <w:spacing w:line="440" w:lineRule="exact"/>
              <w:ind w:firstLineChars="200" w:firstLine="480"/>
              <w:rPr>
                <w:sz w:val="24"/>
              </w:rPr>
            </w:pPr>
            <w:r w:rsidRPr="002669D7">
              <w:rPr>
                <w:sz w:val="24"/>
              </w:rPr>
              <w:t>学习</w:t>
            </w:r>
            <w:r w:rsidR="00560188">
              <w:rPr>
                <w:rFonts w:hint="eastAsia"/>
                <w:sz w:val="24"/>
              </w:rPr>
              <w:t>植物适应环境的分子机制，具体包括植物</w:t>
            </w:r>
            <w:r w:rsidR="00332BE9">
              <w:rPr>
                <w:rFonts w:hint="eastAsia"/>
                <w:sz w:val="24"/>
              </w:rPr>
              <w:t>光和</w:t>
            </w:r>
            <w:r w:rsidR="00560188">
              <w:rPr>
                <w:rFonts w:hint="eastAsia"/>
                <w:sz w:val="24"/>
              </w:rPr>
              <w:t>温度信号转导途径、植物激素信号途径、植物非生物胁迫</w:t>
            </w:r>
            <w:r w:rsidR="00332BE9">
              <w:rPr>
                <w:rFonts w:hint="eastAsia"/>
                <w:sz w:val="24"/>
              </w:rPr>
              <w:t>分子机制等</w:t>
            </w:r>
            <w:r w:rsidR="00FE3E8E" w:rsidRPr="002669D7">
              <w:rPr>
                <w:sz w:val="24"/>
              </w:rPr>
              <w:t>；</w:t>
            </w:r>
          </w:p>
          <w:p w14:paraId="2A228B32" w14:textId="47911FA5" w:rsidR="00A74289" w:rsidRPr="002669D7" w:rsidRDefault="00A74289" w:rsidP="0094715E">
            <w:pPr>
              <w:spacing w:line="440" w:lineRule="exact"/>
              <w:ind w:firstLineChars="200" w:firstLine="480"/>
              <w:rPr>
                <w:sz w:val="24"/>
              </w:rPr>
            </w:pPr>
            <w:r w:rsidRPr="002669D7">
              <w:rPr>
                <w:sz w:val="24"/>
              </w:rPr>
              <w:t xml:space="preserve">2. </w:t>
            </w:r>
            <w:r w:rsidRPr="002669D7">
              <w:rPr>
                <w:sz w:val="24"/>
              </w:rPr>
              <w:t>基础实验技能：</w:t>
            </w:r>
          </w:p>
          <w:p w14:paraId="3AE71236" w14:textId="62B4A1A0" w:rsidR="00C92077" w:rsidRPr="002669D7" w:rsidRDefault="00A74289" w:rsidP="0094715E">
            <w:pPr>
              <w:spacing w:line="440" w:lineRule="exact"/>
              <w:ind w:firstLineChars="200" w:firstLine="480"/>
              <w:rPr>
                <w:sz w:val="24"/>
              </w:rPr>
            </w:pPr>
            <w:r w:rsidRPr="002669D7">
              <w:rPr>
                <w:sz w:val="24"/>
              </w:rPr>
              <w:t>学习</w:t>
            </w:r>
            <w:r w:rsidR="00332BE9">
              <w:rPr>
                <w:rFonts w:hint="eastAsia"/>
                <w:sz w:val="24"/>
              </w:rPr>
              <w:t>常规分子生物学、遗传学以及生物化学的实验手段</w:t>
            </w:r>
            <w:r w:rsidR="00FE3E8E" w:rsidRPr="002669D7">
              <w:rPr>
                <w:rFonts w:hint="eastAsia"/>
                <w:sz w:val="24"/>
              </w:rPr>
              <w:t>，</w:t>
            </w:r>
            <w:r w:rsidR="001A4A6B" w:rsidRPr="002669D7">
              <w:rPr>
                <w:sz w:val="24"/>
              </w:rPr>
              <w:t>并</w:t>
            </w:r>
            <w:r w:rsidR="00FE3E8E" w:rsidRPr="002669D7">
              <w:rPr>
                <w:sz w:val="24"/>
              </w:rPr>
              <w:t>锻炼团队协作的能力；</w:t>
            </w:r>
          </w:p>
          <w:p w14:paraId="5114E1BF" w14:textId="5CB205B1" w:rsidR="00C92077" w:rsidRPr="002669D7" w:rsidRDefault="00C92077" w:rsidP="0094715E">
            <w:pPr>
              <w:spacing w:line="440" w:lineRule="exact"/>
              <w:ind w:firstLineChars="200" w:firstLine="480"/>
              <w:rPr>
                <w:sz w:val="24"/>
              </w:rPr>
            </w:pPr>
            <w:r w:rsidRPr="002669D7">
              <w:rPr>
                <w:sz w:val="24"/>
              </w:rPr>
              <w:lastRenderedPageBreak/>
              <w:t xml:space="preserve">3. </w:t>
            </w:r>
            <w:r w:rsidRPr="002669D7">
              <w:rPr>
                <w:sz w:val="24"/>
              </w:rPr>
              <w:t>文献检索：</w:t>
            </w:r>
          </w:p>
          <w:p w14:paraId="64A79D01" w14:textId="6DCCEFBA" w:rsidR="00C92077" w:rsidRPr="002669D7" w:rsidRDefault="00C92077" w:rsidP="0094715E">
            <w:pPr>
              <w:spacing w:line="440" w:lineRule="exact"/>
              <w:ind w:firstLineChars="200" w:firstLine="480"/>
              <w:rPr>
                <w:sz w:val="24"/>
              </w:rPr>
            </w:pPr>
            <w:r w:rsidRPr="002669D7">
              <w:rPr>
                <w:sz w:val="24"/>
              </w:rPr>
              <w:t>学习</w:t>
            </w:r>
            <w:r w:rsidR="00863635">
              <w:rPr>
                <w:rFonts w:hint="eastAsia"/>
                <w:sz w:val="24"/>
              </w:rPr>
              <w:t>植物学</w:t>
            </w:r>
            <w:r w:rsidRPr="002669D7">
              <w:rPr>
                <w:sz w:val="24"/>
              </w:rPr>
              <w:t>学科的基本</w:t>
            </w:r>
            <w:r w:rsidR="00460E5C" w:rsidRPr="002669D7">
              <w:rPr>
                <w:sz w:val="24"/>
              </w:rPr>
              <w:t>科研</w:t>
            </w:r>
            <w:r w:rsidRPr="002669D7">
              <w:rPr>
                <w:sz w:val="24"/>
              </w:rPr>
              <w:t>方法，学习文献检索与文献管理的方法</w:t>
            </w:r>
            <w:r w:rsidR="00FE3E8E" w:rsidRPr="002669D7">
              <w:rPr>
                <w:sz w:val="24"/>
              </w:rPr>
              <w:t>；</w:t>
            </w:r>
          </w:p>
          <w:p w14:paraId="1BB2F653" w14:textId="267A66AC" w:rsidR="00C92077" w:rsidRPr="002669D7" w:rsidRDefault="00C92077" w:rsidP="0094715E">
            <w:pPr>
              <w:spacing w:line="440" w:lineRule="exact"/>
              <w:ind w:firstLineChars="200" w:firstLine="480"/>
              <w:rPr>
                <w:sz w:val="24"/>
              </w:rPr>
            </w:pPr>
            <w:r w:rsidRPr="002669D7">
              <w:rPr>
                <w:sz w:val="24"/>
              </w:rPr>
              <w:t xml:space="preserve">4. </w:t>
            </w:r>
            <w:r w:rsidRPr="002669D7">
              <w:rPr>
                <w:sz w:val="24"/>
              </w:rPr>
              <w:t>数据分析</w:t>
            </w:r>
          </w:p>
          <w:p w14:paraId="5424100E" w14:textId="05AD07C3" w:rsidR="00C92077" w:rsidRPr="002669D7" w:rsidRDefault="00863635" w:rsidP="0094715E">
            <w:pPr>
              <w:spacing w:line="440" w:lineRule="exact"/>
              <w:ind w:firstLineChars="200" w:firstLine="480"/>
              <w:rPr>
                <w:sz w:val="24"/>
              </w:rPr>
            </w:pPr>
            <w:r>
              <w:rPr>
                <w:rFonts w:hint="eastAsia"/>
                <w:sz w:val="24"/>
              </w:rPr>
              <w:t>初步掌握一些基本的转录组分析方法以及科学实验中的统计方法</w:t>
            </w:r>
            <w:r w:rsidR="00FE3E8E" w:rsidRPr="002669D7">
              <w:rPr>
                <w:sz w:val="24"/>
              </w:rPr>
              <w:t>；</w:t>
            </w:r>
          </w:p>
          <w:p w14:paraId="4ACFAB8F" w14:textId="7CC78703" w:rsidR="00C92077" w:rsidRPr="002669D7" w:rsidRDefault="00C92077" w:rsidP="0094715E">
            <w:pPr>
              <w:spacing w:line="440" w:lineRule="exact"/>
              <w:ind w:firstLineChars="200" w:firstLine="480"/>
              <w:rPr>
                <w:sz w:val="24"/>
              </w:rPr>
            </w:pPr>
            <w:r w:rsidRPr="002669D7">
              <w:rPr>
                <w:sz w:val="24"/>
              </w:rPr>
              <w:t xml:space="preserve">5. </w:t>
            </w:r>
            <w:r w:rsidRPr="002669D7">
              <w:rPr>
                <w:sz w:val="24"/>
              </w:rPr>
              <w:t>科研思维</w:t>
            </w:r>
          </w:p>
          <w:p w14:paraId="0C1B9EB9" w14:textId="78A33796" w:rsidR="00DD6F75" w:rsidRPr="002669D7" w:rsidRDefault="00C92077" w:rsidP="0094715E">
            <w:pPr>
              <w:spacing w:line="440" w:lineRule="exact"/>
              <w:ind w:firstLineChars="200" w:firstLine="480"/>
            </w:pPr>
            <w:r w:rsidRPr="002669D7">
              <w:rPr>
                <w:sz w:val="24"/>
              </w:rPr>
              <w:t>学习</w:t>
            </w:r>
            <w:r w:rsidR="00863635">
              <w:rPr>
                <w:rFonts w:hint="eastAsia"/>
                <w:sz w:val="24"/>
              </w:rPr>
              <w:t>如何提出问题和解决问题，掌握如何全面设计实验的方法。</w:t>
            </w:r>
            <w:r w:rsidR="00FE3E8E" w:rsidRPr="002669D7">
              <w:rPr>
                <w:rFonts w:hint="eastAsia"/>
                <w:sz w:val="24"/>
              </w:rPr>
              <w:t>学</w:t>
            </w:r>
            <w:r w:rsidR="00FE3E8E" w:rsidRPr="002669D7">
              <w:rPr>
                <w:sz w:val="24"/>
              </w:rPr>
              <w:t>习研究计划与科研报告的撰写，</w:t>
            </w:r>
            <w:r w:rsidRPr="002669D7">
              <w:rPr>
                <w:sz w:val="24"/>
              </w:rPr>
              <w:t>锻炼</w:t>
            </w:r>
            <w:r w:rsidR="00863635">
              <w:rPr>
                <w:rFonts w:hint="eastAsia"/>
                <w:sz w:val="24"/>
              </w:rPr>
              <w:t>植物学</w:t>
            </w:r>
            <w:r w:rsidRPr="002669D7">
              <w:rPr>
                <w:sz w:val="24"/>
              </w:rPr>
              <w:t>学科的科研思维</w:t>
            </w:r>
            <w:r w:rsidR="00FE3E8E" w:rsidRPr="002669D7">
              <w:rPr>
                <w:sz w:val="24"/>
              </w:rPr>
              <w:t>。</w:t>
            </w:r>
          </w:p>
        </w:tc>
      </w:tr>
    </w:tbl>
    <w:p w14:paraId="41F980D0" w14:textId="77777777" w:rsidR="00FB26A2" w:rsidRPr="002669D7" w:rsidRDefault="00FB26A2" w:rsidP="00AA0E40">
      <w:pPr>
        <w:spacing w:beforeLines="50" w:before="156"/>
        <w:rPr>
          <w:rFonts w:eastAsia="方正小标宋简体"/>
          <w:sz w:val="32"/>
          <w:szCs w:val="32"/>
        </w:rPr>
      </w:pPr>
      <w:r w:rsidRPr="002669D7">
        <w:rPr>
          <w:rFonts w:eastAsia="方正小标宋简体"/>
          <w:sz w:val="28"/>
          <w:szCs w:val="32"/>
        </w:rPr>
        <w:lastRenderedPageBreak/>
        <w:t>三、</w:t>
      </w:r>
      <w:r w:rsidRPr="002669D7">
        <w:rPr>
          <w:rFonts w:eastAsia="方正小标宋简体"/>
          <w:sz w:val="32"/>
          <w:szCs w:val="32"/>
        </w:rPr>
        <w:t>助教团队成员</w:t>
      </w:r>
    </w:p>
    <w:tbl>
      <w:tblPr>
        <w:tblStyle w:val="a4"/>
        <w:tblW w:w="8472" w:type="dxa"/>
        <w:jc w:val="center"/>
        <w:tblLook w:val="04A0" w:firstRow="1" w:lastRow="0" w:firstColumn="1" w:lastColumn="0" w:noHBand="0" w:noVBand="1"/>
      </w:tblPr>
      <w:tblGrid>
        <w:gridCol w:w="1101"/>
        <w:gridCol w:w="4429"/>
        <w:gridCol w:w="2942"/>
      </w:tblGrid>
      <w:tr w:rsidR="00FB26A2" w:rsidRPr="002669D7" w14:paraId="63BAD03C" w14:textId="77777777" w:rsidTr="00AA0E40">
        <w:trPr>
          <w:trHeight w:val="463"/>
          <w:jc w:val="center"/>
        </w:trPr>
        <w:tc>
          <w:tcPr>
            <w:tcW w:w="1101" w:type="dxa"/>
            <w:vAlign w:val="center"/>
          </w:tcPr>
          <w:p w14:paraId="1BCF8601" w14:textId="77777777" w:rsidR="00FB26A2" w:rsidRPr="002669D7" w:rsidRDefault="00FB26A2" w:rsidP="00AA0E40">
            <w:pPr>
              <w:jc w:val="center"/>
              <w:rPr>
                <w:b/>
                <w:sz w:val="24"/>
                <w:szCs w:val="28"/>
              </w:rPr>
            </w:pPr>
            <w:r w:rsidRPr="002669D7">
              <w:rPr>
                <w:b/>
                <w:sz w:val="24"/>
                <w:szCs w:val="28"/>
              </w:rPr>
              <w:t>姓名</w:t>
            </w:r>
          </w:p>
        </w:tc>
        <w:tc>
          <w:tcPr>
            <w:tcW w:w="4429" w:type="dxa"/>
            <w:vAlign w:val="center"/>
          </w:tcPr>
          <w:p w14:paraId="0354910F" w14:textId="77777777" w:rsidR="00FB26A2" w:rsidRPr="002669D7" w:rsidRDefault="00FB26A2" w:rsidP="00AA0E40">
            <w:pPr>
              <w:jc w:val="center"/>
              <w:rPr>
                <w:b/>
                <w:sz w:val="24"/>
                <w:szCs w:val="28"/>
              </w:rPr>
            </w:pPr>
            <w:r w:rsidRPr="002669D7">
              <w:rPr>
                <w:b/>
                <w:sz w:val="24"/>
                <w:szCs w:val="28"/>
              </w:rPr>
              <w:t>从事专业、方向</w:t>
            </w:r>
          </w:p>
        </w:tc>
        <w:tc>
          <w:tcPr>
            <w:tcW w:w="2942" w:type="dxa"/>
            <w:vAlign w:val="center"/>
          </w:tcPr>
          <w:p w14:paraId="5E4DA4DE" w14:textId="77777777" w:rsidR="00FB26A2" w:rsidRPr="002669D7" w:rsidRDefault="00FB26A2" w:rsidP="00AA0E40">
            <w:pPr>
              <w:jc w:val="center"/>
              <w:rPr>
                <w:b/>
                <w:sz w:val="24"/>
                <w:szCs w:val="28"/>
              </w:rPr>
            </w:pPr>
            <w:r w:rsidRPr="002669D7">
              <w:rPr>
                <w:b/>
                <w:sz w:val="24"/>
                <w:szCs w:val="28"/>
              </w:rPr>
              <w:t>所在单位</w:t>
            </w:r>
          </w:p>
        </w:tc>
      </w:tr>
      <w:tr w:rsidR="00FB26A2" w:rsidRPr="002669D7" w14:paraId="2BA27D7E" w14:textId="77777777" w:rsidTr="00AA0E40">
        <w:trPr>
          <w:trHeight w:val="454"/>
          <w:jc w:val="center"/>
        </w:trPr>
        <w:tc>
          <w:tcPr>
            <w:tcW w:w="1101" w:type="dxa"/>
            <w:vAlign w:val="center"/>
          </w:tcPr>
          <w:p w14:paraId="10D37ABF" w14:textId="3F4316F0" w:rsidR="00FB26A2" w:rsidRPr="002669D7" w:rsidRDefault="00C903FD" w:rsidP="00AA0E40">
            <w:pPr>
              <w:jc w:val="center"/>
              <w:rPr>
                <w:sz w:val="24"/>
                <w:szCs w:val="28"/>
              </w:rPr>
            </w:pPr>
            <w:r>
              <w:rPr>
                <w:rFonts w:hint="eastAsia"/>
                <w:sz w:val="24"/>
                <w:szCs w:val="28"/>
              </w:rPr>
              <w:t>李红</w:t>
            </w:r>
          </w:p>
        </w:tc>
        <w:tc>
          <w:tcPr>
            <w:tcW w:w="4429" w:type="dxa"/>
            <w:vAlign w:val="center"/>
          </w:tcPr>
          <w:p w14:paraId="1C18A8E9" w14:textId="543B4E96" w:rsidR="00FB26A2" w:rsidRPr="002669D7" w:rsidRDefault="00C903FD" w:rsidP="00AA0E40">
            <w:pPr>
              <w:jc w:val="center"/>
              <w:rPr>
                <w:sz w:val="24"/>
                <w:szCs w:val="28"/>
              </w:rPr>
            </w:pPr>
            <w:r>
              <w:rPr>
                <w:rFonts w:hint="eastAsia"/>
                <w:sz w:val="24"/>
                <w:szCs w:val="28"/>
              </w:rPr>
              <w:t>植物学、植物非生物胁迫信号</w:t>
            </w:r>
          </w:p>
        </w:tc>
        <w:tc>
          <w:tcPr>
            <w:tcW w:w="2942" w:type="dxa"/>
            <w:vAlign w:val="center"/>
          </w:tcPr>
          <w:p w14:paraId="7914BCF8" w14:textId="46403A96" w:rsidR="00FB26A2" w:rsidRPr="002669D7" w:rsidRDefault="00C903FD" w:rsidP="00AA0E40">
            <w:pPr>
              <w:jc w:val="center"/>
              <w:rPr>
                <w:sz w:val="24"/>
                <w:szCs w:val="28"/>
              </w:rPr>
            </w:pPr>
            <w:r>
              <w:rPr>
                <w:rFonts w:hint="eastAsia"/>
                <w:sz w:val="24"/>
                <w:szCs w:val="28"/>
              </w:rPr>
              <w:t>南京师范</w:t>
            </w:r>
            <w:r w:rsidR="00251307" w:rsidRPr="002669D7">
              <w:rPr>
                <w:sz w:val="24"/>
                <w:szCs w:val="28"/>
              </w:rPr>
              <w:t>大学</w:t>
            </w:r>
          </w:p>
        </w:tc>
      </w:tr>
      <w:tr w:rsidR="00FB26A2" w:rsidRPr="002669D7" w14:paraId="2CAC8A5F" w14:textId="77777777" w:rsidTr="00AA0E40">
        <w:trPr>
          <w:trHeight w:val="454"/>
          <w:jc w:val="center"/>
        </w:trPr>
        <w:tc>
          <w:tcPr>
            <w:tcW w:w="1101" w:type="dxa"/>
            <w:vAlign w:val="center"/>
          </w:tcPr>
          <w:p w14:paraId="13B506F2" w14:textId="0CD70D7B" w:rsidR="00FB26A2" w:rsidRPr="002669D7" w:rsidRDefault="00C903FD" w:rsidP="00AA0E40">
            <w:pPr>
              <w:jc w:val="center"/>
              <w:rPr>
                <w:sz w:val="24"/>
                <w:szCs w:val="28"/>
              </w:rPr>
            </w:pPr>
            <w:r>
              <w:rPr>
                <w:rFonts w:hint="eastAsia"/>
                <w:sz w:val="24"/>
                <w:szCs w:val="28"/>
              </w:rPr>
              <w:t>王齐</w:t>
            </w:r>
          </w:p>
        </w:tc>
        <w:tc>
          <w:tcPr>
            <w:tcW w:w="4429" w:type="dxa"/>
            <w:vAlign w:val="center"/>
          </w:tcPr>
          <w:p w14:paraId="22D81FEC" w14:textId="39053D34" w:rsidR="00FB26A2" w:rsidRPr="002669D7" w:rsidRDefault="00C903FD" w:rsidP="00AA0E40">
            <w:pPr>
              <w:jc w:val="center"/>
              <w:rPr>
                <w:sz w:val="24"/>
                <w:szCs w:val="28"/>
              </w:rPr>
            </w:pPr>
            <w:r>
              <w:rPr>
                <w:rFonts w:hint="eastAsia"/>
                <w:sz w:val="24"/>
                <w:szCs w:val="28"/>
              </w:rPr>
              <w:t>植物学、植物发育生物学</w:t>
            </w:r>
          </w:p>
        </w:tc>
        <w:tc>
          <w:tcPr>
            <w:tcW w:w="2942" w:type="dxa"/>
            <w:vAlign w:val="center"/>
          </w:tcPr>
          <w:p w14:paraId="584D6871" w14:textId="52B02A4A" w:rsidR="00FB26A2" w:rsidRPr="002669D7" w:rsidRDefault="00C903FD" w:rsidP="00AA0E40">
            <w:pPr>
              <w:jc w:val="center"/>
              <w:rPr>
                <w:sz w:val="24"/>
                <w:szCs w:val="28"/>
              </w:rPr>
            </w:pPr>
            <w:r>
              <w:rPr>
                <w:rFonts w:hint="eastAsia"/>
                <w:sz w:val="24"/>
                <w:szCs w:val="28"/>
              </w:rPr>
              <w:t>南京师范</w:t>
            </w:r>
            <w:r w:rsidR="00251307" w:rsidRPr="002669D7">
              <w:rPr>
                <w:sz w:val="24"/>
                <w:szCs w:val="28"/>
              </w:rPr>
              <w:t>大学</w:t>
            </w:r>
          </w:p>
        </w:tc>
      </w:tr>
    </w:tbl>
    <w:p w14:paraId="14499F02" w14:textId="5E327AFA" w:rsidR="00FB26A2" w:rsidRPr="002669D7" w:rsidRDefault="00FB26A2" w:rsidP="00AA0E40">
      <w:pPr>
        <w:spacing w:beforeLines="50" w:before="156"/>
        <w:rPr>
          <w:rFonts w:eastAsia="方正小标宋简体"/>
          <w:sz w:val="28"/>
          <w:szCs w:val="28"/>
        </w:rPr>
      </w:pPr>
      <w:r w:rsidRPr="002669D7">
        <w:rPr>
          <w:rFonts w:eastAsia="方正小标宋简体"/>
          <w:sz w:val="28"/>
          <w:szCs w:val="32"/>
        </w:rPr>
        <w:t>四、</w:t>
      </w:r>
      <w:r w:rsidRPr="002669D7">
        <w:rPr>
          <w:rFonts w:eastAsia="方正小标宋简体"/>
          <w:sz w:val="32"/>
          <w:szCs w:val="32"/>
        </w:rPr>
        <w:t>修读计划</w:t>
      </w:r>
    </w:p>
    <w:p w14:paraId="6765C17A" w14:textId="77777777" w:rsidR="00FB26A2" w:rsidRPr="002669D7" w:rsidRDefault="00FB26A2" w:rsidP="00FB26A2">
      <w:pPr>
        <w:rPr>
          <w:rFonts w:eastAsia="方正小标宋简体"/>
          <w:sz w:val="30"/>
          <w:szCs w:val="30"/>
        </w:rPr>
      </w:pPr>
      <w:r w:rsidRPr="002669D7">
        <w:rPr>
          <w:rFonts w:eastAsia="方正小标宋简体"/>
          <w:sz w:val="28"/>
          <w:szCs w:val="28"/>
        </w:rPr>
        <w:t>推荐书目或文献：</w:t>
      </w:r>
    </w:p>
    <w:tbl>
      <w:tblPr>
        <w:tblStyle w:val="a4"/>
        <w:tblW w:w="8402" w:type="dxa"/>
        <w:jc w:val="center"/>
        <w:tblLook w:val="04A0" w:firstRow="1" w:lastRow="0" w:firstColumn="1" w:lastColumn="0" w:noHBand="0" w:noVBand="1"/>
      </w:tblPr>
      <w:tblGrid>
        <w:gridCol w:w="833"/>
        <w:gridCol w:w="1757"/>
        <w:gridCol w:w="2154"/>
        <w:gridCol w:w="1276"/>
        <w:gridCol w:w="1134"/>
        <w:gridCol w:w="624"/>
        <w:gridCol w:w="624"/>
      </w:tblGrid>
      <w:tr w:rsidR="0083212A" w:rsidRPr="002669D7" w14:paraId="4A79C2C7" w14:textId="77777777" w:rsidTr="0094715E">
        <w:trPr>
          <w:jc w:val="center"/>
        </w:trPr>
        <w:tc>
          <w:tcPr>
            <w:tcW w:w="833" w:type="dxa"/>
            <w:vAlign w:val="center"/>
          </w:tcPr>
          <w:p w14:paraId="5A1D6D35" w14:textId="4853C577" w:rsidR="0083212A" w:rsidRPr="002669D7" w:rsidRDefault="0083212A" w:rsidP="0083212A">
            <w:pPr>
              <w:rPr>
                <w:b/>
                <w:sz w:val="24"/>
                <w:szCs w:val="28"/>
              </w:rPr>
            </w:pPr>
            <w:r w:rsidRPr="002669D7">
              <w:rPr>
                <w:b/>
                <w:sz w:val="24"/>
                <w:szCs w:val="28"/>
              </w:rPr>
              <w:t xml:space="preserve"> </w:t>
            </w:r>
            <w:r w:rsidRPr="002669D7">
              <w:rPr>
                <w:b/>
                <w:sz w:val="24"/>
                <w:szCs w:val="28"/>
              </w:rPr>
              <w:t>序号</w:t>
            </w:r>
          </w:p>
        </w:tc>
        <w:tc>
          <w:tcPr>
            <w:tcW w:w="1757" w:type="dxa"/>
            <w:vAlign w:val="center"/>
          </w:tcPr>
          <w:p w14:paraId="6550B137" w14:textId="579DC1B7" w:rsidR="0083212A" w:rsidRPr="002669D7" w:rsidRDefault="0083212A" w:rsidP="00AA0E40">
            <w:pPr>
              <w:jc w:val="center"/>
              <w:rPr>
                <w:b/>
                <w:sz w:val="24"/>
                <w:szCs w:val="28"/>
              </w:rPr>
            </w:pPr>
            <w:r w:rsidRPr="002669D7">
              <w:rPr>
                <w:b/>
                <w:sz w:val="24"/>
                <w:szCs w:val="28"/>
              </w:rPr>
              <w:t>题目</w:t>
            </w:r>
          </w:p>
        </w:tc>
        <w:tc>
          <w:tcPr>
            <w:tcW w:w="2154" w:type="dxa"/>
            <w:vAlign w:val="center"/>
          </w:tcPr>
          <w:p w14:paraId="63AB76F3" w14:textId="77777777" w:rsidR="0083212A" w:rsidRPr="002669D7" w:rsidRDefault="0083212A" w:rsidP="00AA0E40">
            <w:pPr>
              <w:jc w:val="center"/>
              <w:rPr>
                <w:b/>
                <w:sz w:val="24"/>
                <w:szCs w:val="28"/>
              </w:rPr>
            </w:pPr>
            <w:r w:rsidRPr="002669D7">
              <w:rPr>
                <w:b/>
                <w:sz w:val="24"/>
                <w:szCs w:val="28"/>
              </w:rPr>
              <w:t>作者</w:t>
            </w:r>
          </w:p>
        </w:tc>
        <w:tc>
          <w:tcPr>
            <w:tcW w:w="1276" w:type="dxa"/>
            <w:vAlign w:val="center"/>
          </w:tcPr>
          <w:p w14:paraId="43FF3EAA" w14:textId="77777777" w:rsidR="0083212A" w:rsidRPr="002669D7" w:rsidRDefault="0083212A" w:rsidP="00AA0E40">
            <w:pPr>
              <w:jc w:val="center"/>
              <w:rPr>
                <w:b/>
                <w:sz w:val="24"/>
                <w:szCs w:val="28"/>
              </w:rPr>
            </w:pPr>
            <w:r w:rsidRPr="002669D7">
              <w:rPr>
                <w:b/>
                <w:sz w:val="24"/>
                <w:szCs w:val="28"/>
              </w:rPr>
              <w:t>出版社或刊物名称</w:t>
            </w:r>
          </w:p>
        </w:tc>
        <w:tc>
          <w:tcPr>
            <w:tcW w:w="1134" w:type="dxa"/>
            <w:vAlign w:val="center"/>
          </w:tcPr>
          <w:p w14:paraId="3213D94C" w14:textId="77777777" w:rsidR="0083212A" w:rsidRPr="002669D7" w:rsidRDefault="0083212A" w:rsidP="00AA0E40">
            <w:pPr>
              <w:jc w:val="center"/>
              <w:rPr>
                <w:b/>
                <w:sz w:val="24"/>
                <w:szCs w:val="28"/>
              </w:rPr>
            </w:pPr>
            <w:r w:rsidRPr="002669D7">
              <w:rPr>
                <w:b/>
                <w:sz w:val="24"/>
                <w:szCs w:val="28"/>
              </w:rPr>
              <w:t>出版年月或卷期页码</w:t>
            </w:r>
          </w:p>
        </w:tc>
        <w:tc>
          <w:tcPr>
            <w:tcW w:w="624" w:type="dxa"/>
            <w:vAlign w:val="center"/>
          </w:tcPr>
          <w:p w14:paraId="3E8414C6" w14:textId="77777777" w:rsidR="0083212A" w:rsidRPr="002669D7" w:rsidRDefault="0083212A" w:rsidP="00AA0E40">
            <w:pPr>
              <w:jc w:val="center"/>
              <w:rPr>
                <w:b/>
                <w:sz w:val="24"/>
                <w:szCs w:val="28"/>
              </w:rPr>
            </w:pPr>
            <w:r w:rsidRPr="002669D7">
              <w:rPr>
                <w:b/>
                <w:sz w:val="24"/>
                <w:szCs w:val="28"/>
              </w:rPr>
              <w:t>精读</w:t>
            </w:r>
          </w:p>
        </w:tc>
        <w:tc>
          <w:tcPr>
            <w:tcW w:w="624" w:type="dxa"/>
            <w:vAlign w:val="center"/>
          </w:tcPr>
          <w:p w14:paraId="6C1DB370" w14:textId="77777777" w:rsidR="0083212A" w:rsidRPr="002669D7" w:rsidRDefault="0083212A" w:rsidP="00AA0E40">
            <w:pPr>
              <w:jc w:val="center"/>
              <w:rPr>
                <w:b/>
                <w:sz w:val="24"/>
                <w:szCs w:val="28"/>
              </w:rPr>
            </w:pPr>
            <w:r w:rsidRPr="002669D7">
              <w:rPr>
                <w:b/>
                <w:sz w:val="24"/>
                <w:szCs w:val="28"/>
              </w:rPr>
              <w:t>泛读</w:t>
            </w:r>
          </w:p>
        </w:tc>
      </w:tr>
      <w:tr w:rsidR="0083212A" w:rsidRPr="002669D7" w14:paraId="4D75836F" w14:textId="77777777" w:rsidTr="0094715E">
        <w:trPr>
          <w:trHeight w:val="397"/>
          <w:jc w:val="center"/>
        </w:trPr>
        <w:tc>
          <w:tcPr>
            <w:tcW w:w="833" w:type="dxa"/>
            <w:vAlign w:val="center"/>
          </w:tcPr>
          <w:p w14:paraId="59B7ABD3" w14:textId="5381A250" w:rsidR="0083212A" w:rsidRPr="002669D7" w:rsidRDefault="0083212A" w:rsidP="00A65A06">
            <w:pPr>
              <w:jc w:val="center"/>
              <w:rPr>
                <w:sz w:val="24"/>
              </w:rPr>
            </w:pPr>
            <w:r w:rsidRPr="002669D7">
              <w:rPr>
                <w:sz w:val="24"/>
              </w:rPr>
              <w:t>1</w:t>
            </w:r>
          </w:p>
        </w:tc>
        <w:tc>
          <w:tcPr>
            <w:tcW w:w="1757" w:type="dxa"/>
            <w:vAlign w:val="center"/>
          </w:tcPr>
          <w:p w14:paraId="6AEDB805" w14:textId="4968D3D9" w:rsidR="0083212A" w:rsidRPr="002669D7" w:rsidRDefault="000612C9" w:rsidP="00AA0E40">
            <w:pPr>
              <w:jc w:val="center"/>
              <w:rPr>
                <w:sz w:val="24"/>
              </w:rPr>
            </w:pPr>
            <w:r>
              <w:rPr>
                <w:rFonts w:hint="eastAsia"/>
                <w:sz w:val="24"/>
              </w:rPr>
              <w:t>植物生理学</w:t>
            </w:r>
            <w:r>
              <w:rPr>
                <w:rFonts w:hint="eastAsia"/>
                <w:sz w:val="24"/>
              </w:rPr>
              <w:t xml:space="preserve"> </w:t>
            </w:r>
            <w:r>
              <w:rPr>
                <w:rFonts w:hint="eastAsia"/>
                <w:sz w:val="24"/>
              </w:rPr>
              <w:t>第</w:t>
            </w:r>
            <w:r>
              <w:rPr>
                <w:rFonts w:hint="eastAsia"/>
                <w:sz w:val="24"/>
              </w:rPr>
              <w:t>8</w:t>
            </w:r>
            <w:r>
              <w:rPr>
                <w:rFonts w:hint="eastAsia"/>
                <w:sz w:val="24"/>
              </w:rPr>
              <w:t>版</w:t>
            </w:r>
          </w:p>
        </w:tc>
        <w:tc>
          <w:tcPr>
            <w:tcW w:w="2154" w:type="dxa"/>
            <w:vAlign w:val="center"/>
          </w:tcPr>
          <w:p w14:paraId="3CB99792" w14:textId="6B7F72A0" w:rsidR="0083212A" w:rsidRPr="002669D7" w:rsidRDefault="000612C9" w:rsidP="00AA0E40">
            <w:pPr>
              <w:jc w:val="center"/>
              <w:rPr>
                <w:sz w:val="24"/>
              </w:rPr>
            </w:pPr>
            <w:r>
              <w:rPr>
                <w:rFonts w:hint="eastAsia"/>
                <w:sz w:val="24"/>
              </w:rPr>
              <w:t>王小菁</w:t>
            </w:r>
          </w:p>
        </w:tc>
        <w:tc>
          <w:tcPr>
            <w:tcW w:w="1276" w:type="dxa"/>
            <w:vAlign w:val="center"/>
          </w:tcPr>
          <w:p w14:paraId="36F88A57" w14:textId="6FD791CA" w:rsidR="0083212A" w:rsidRPr="002669D7" w:rsidRDefault="000612C9" w:rsidP="00AA0E40">
            <w:pPr>
              <w:jc w:val="center"/>
              <w:rPr>
                <w:sz w:val="24"/>
              </w:rPr>
            </w:pPr>
            <w:r>
              <w:rPr>
                <w:rFonts w:hint="eastAsia"/>
                <w:sz w:val="24"/>
              </w:rPr>
              <w:t>高等教育</w:t>
            </w:r>
            <w:r w:rsidR="0083212A" w:rsidRPr="002669D7">
              <w:rPr>
                <w:sz w:val="24"/>
              </w:rPr>
              <w:t>出版社</w:t>
            </w:r>
          </w:p>
        </w:tc>
        <w:tc>
          <w:tcPr>
            <w:tcW w:w="1134" w:type="dxa"/>
            <w:vAlign w:val="center"/>
          </w:tcPr>
          <w:p w14:paraId="77DFFE53" w14:textId="57379DBD" w:rsidR="0083212A" w:rsidRPr="002669D7" w:rsidRDefault="0083212A" w:rsidP="00AA0E40">
            <w:pPr>
              <w:jc w:val="center"/>
              <w:rPr>
                <w:sz w:val="24"/>
              </w:rPr>
            </w:pPr>
            <w:r w:rsidRPr="002669D7">
              <w:rPr>
                <w:sz w:val="24"/>
              </w:rPr>
              <w:t>201</w:t>
            </w:r>
            <w:r w:rsidR="000612C9">
              <w:rPr>
                <w:sz w:val="24"/>
              </w:rPr>
              <w:t>9</w:t>
            </w:r>
            <w:r w:rsidRPr="002669D7">
              <w:rPr>
                <w:sz w:val="24"/>
              </w:rPr>
              <w:t>-0</w:t>
            </w:r>
            <w:r w:rsidR="000612C9">
              <w:rPr>
                <w:sz w:val="24"/>
              </w:rPr>
              <w:t>3</w:t>
            </w:r>
          </w:p>
        </w:tc>
        <w:tc>
          <w:tcPr>
            <w:tcW w:w="624" w:type="dxa"/>
            <w:vAlign w:val="center"/>
          </w:tcPr>
          <w:p w14:paraId="672CA45F" w14:textId="4BB16190" w:rsidR="0083212A" w:rsidRPr="002669D7" w:rsidRDefault="0083212A" w:rsidP="00AA0E40">
            <w:pPr>
              <w:jc w:val="center"/>
              <w:rPr>
                <w:sz w:val="24"/>
              </w:rPr>
            </w:pPr>
            <w:r w:rsidRPr="002669D7">
              <w:rPr>
                <w:sz w:val="24"/>
              </w:rPr>
              <w:t>√</w:t>
            </w:r>
          </w:p>
        </w:tc>
        <w:tc>
          <w:tcPr>
            <w:tcW w:w="624" w:type="dxa"/>
            <w:vAlign w:val="center"/>
          </w:tcPr>
          <w:p w14:paraId="36AAB1D8" w14:textId="77777777" w:rsidR="0083212A" w:rsidRPr="002669D7" w:rsidRDefault="0083212A" w:rsidP="00AA0E40">
            <w:pPr>
              <w:jc w:val="center"/>
              <w:rPr>
                <w:sz w:val="24"/>
              </w:rPr>
            </w:pPr>
          </w:p>
        </w:tc>
      </w:tr>
      <w:tr w:rsidR="0083212A" w:rsidRPr="002669D7" w14:paraId="5C71324F" w14:textId="77777777" w:rsidTr="0094715E">
        <w:trPr>
          <w:trHeight w:val="397"/>
          <w:jc w:val="center"/>
        </w:trPr>
        <w:tc>
          <w:tcPr>
            <w:tcW w:w="833" w:type="dxa"/>
            <w:vAlign w:val="center"/>
          </w:tcPr>
          <w:p w14:paraId="33776F5A" w14:textId="6EF8A48E" w:rsidR="0083212A" w:rsidRPr="002669D7" w:rsidRDefault="0083212A" w:rsidP="00A65A06">
            <w:pPr>
              <w:jc w:val="center"/>
              <w:rPr>
                <w:sz w:val="24"/>
              </w:rPr>
            </w:pPr>
            <w:r w:rsidRPr="002669D7">
              <w:rPr>
                <w:sz w:val="24"/>
              </w:rPr>
              <w:t>2</w:t>
            </w:r>
          </w:p>
        </w:tc>
        <w:tc>
          <w:tcPr>
            <w:tcW w:w="1757" w:type="dxa"/>
            <w:vAlign w:val="center"/>
          </w:tcPr>
          <w:p w14:paraId="269633A3" w14:textId="2373D6F3" w:rsidR="0083212A" w:rsidRPr="002669D7" w:rsidRDefault="00403CD1" w:rsidP="00AA0E40">
            <w:pPr>
              <w:jc w:val="center"/>
              <w:rPr>
                <w:sz w:val="24"/>
              </w:rPr>
            </w:pPr>
            <w:r>
              <w:rPr>
                <w:rFonts w:hint="eastAsia"/>
                <w:sz w:val="24"/>
              </w:rPr>
              <w:t>植物知道生命的答案</w:t>
            </w:r>
          </w:p>
        </w:tc>
        <w:tc>
          <w:tcPr>
            <w:tcW w:w="2154" w:type="dxa"/>
            <w:vAlign w:val="center"/>
          </w:tcPr>
          <w:p w14:paraId="6B47B912" w14:textId="0DBE7B14" w:rsidR="0083212A" w:rsidRPr="002669D7" w:rsidRDefault="0083212A" w:rsidP="00AA0E40">
            <w:pPr>
              <w:jc w:val="center"/>
              <w:rPr>
                <w:sz w:val="24"/>
              </w:rPr>
            </w:pPr>
            <w:r w:rsidRPr="002669D7">
              <w:rPr>
                <w:sz w:val="24"/>
              </w:rPr>
              <w:t>[</w:t>
            </w:r>
            <w:r w:rsidRPr="002669D7">
              <w:rPr>
                <w:sz w:val="24"/>
              </w:rPr>
              <w:t>美</w:t>
            </w:r>
            <w:r w:rsidRPr="002669D7">
              <w:rPr>
                <w:sz w:val="24"/>
              </w:rPr>
              <w:t xml:space="preserve">] </w:t>
            </w:r>
            <w:r w:rsidR="00DB1E36">
              <w:rPr>
                <w:rFonts w:hint="eastAsia"/>
                <w:sz w:val="24"/>
              </w:rPr>
              <w:t>丹尼尔</w:t>
            </w:r>
            <w:r w:rsidRPr="002669D7">
              <w:rPr>
                <w:sz w:val="24"/>
              </w:rPr>
              <w:t xml:space="preserve">• </w:t>
            </w:r>
            <w:r w:rsidR="00DB1E36">
              <w:rPr>
                <w:rFonts w:hint="eastAsia"/>
                <w:sz w:val="24"/>
              </w:rPr>
              <w:t>查莫维茨</w:t>
            </w:r>
          </w:p>
        </w:tc>
        <w:tc>
          <w:tcPr>
            <w:tcW w:w="1276" w:type="dxa"/>
            <w:vAlign w:val="center"/>
          </w:tcPr>
          <w:p w14:paraId="3993E4F8" w14:textId="5193D4C6" w:rsidR="0083212A" w:rsidRPr="002669D7" w:rsidRDefault="00DB1E36" w:rsidP="00AA0E40">
            <w:pPr>
              <w:jc w:val="center"/>
              <w:rPr>
                <w:sz w:val="24"/>
              </w:rPr>
            </w:pPr>
            <w:r>
              <w:rPr>
                <w:rFonts w:hint="eastAsia"/>
                <w:sz w:val="24"/>
              </w:rPr>
              <w:t>长江文艺</w:t>
            </w:r>
            <w:r w:rsidR="0083212A" w:rsidRPr="002669D7">
              <w:rPr>
                <w:sz w:val="24"/>
              </w:rPr>
              <w:t>出版社</w:t>
            </w:r>
          </w:p>
        </w:tc>
        <w:tc>
          <w:tcPr>
            <w:tcW w:w="1134" w:type="dxa"/>
            <w:vAlign w:val="center"/>
          </w:tcPr>
          <w:p w14:paraId="79C3DAA1" w14:textId="2F3A319D" w:rsidR="0083212A" w:rsidRPr="002669D7" w:rsidRDefault="0083212A" w:rsidP="00AA0E40">
            <w:pPr>
              <w:jc w:val="center"/>
              <w:rPr>
                <w:sz w:val="24"/>
              </w:rPr>
            </w:pPr>
            <w:r w:rsidRPr="002669D7">
              <w:rPr>
                <w:sz w:val="24"/>
              </w:rPr>
              <w:t>20</w:t>
            </w:r>
            <w:r w:rsidR="00DB1E36">
              <w:rPr>
                <w:sz w:val="24"/>
              </w:rPr>
              <w:t>18</w:t>
            </w:r>
            <w:r w:rsidRPr="002669D7">
              <w:rPr>
                <w:sz w:val="24"/>
              </w:rPr>
              <w:t>-</w:t>
            </w:r>
            <w:r w:rsidR="00DB1E36">
              <w:rPr>
                <w:sz w:val="24"/>
              </w:rPr>
              <w:t>08</w:t>
            </w:r>
          </w:p>
        </w:tc>
        <w:tc>
          <w:tcPr>
            <w:tcW w:w="624" w:type="dxa"/>
            <w:vAlign w:val="center"/>
          </w:tcPr>
          <w:p w14:paraId="69A738D7" w14:textId="473CBCCC" w:rsidR="0083212A" w:rsidRPr="002669D7" w:rsidRDefault="0083212A" w:rsidP="00AA0E40">
            <w:pPr>
              <w:jc w:val="center"/>
              <w:rPr>
                <w:sz w:val="24"/>
              </w:rPr>
            </w:pPr>
            <w:r w:rsidRPr="002669D7">
              <w:rPr>
                <w:sz w:val="24"/>
              </w:rPr>
              <w:t>√</w:t>
            </w:r>
          </w:p>
        </w:tc>
        <w:tc>
          <w:tcPr>
            <w:tcW w:w="624" w:type="dxa"/>
            <w:vAlign w:val="center"/>
          </w:tcPr>
          <w:p w14:paraId="4F3C6EBD" w14:textId="77777777" w:rsidR="0083212A" w:rsidRPr="002669D7" w:rsidRDefault="0083212A" w:rsidP="00AA0E40">
            <w:pPr>
              <w:jc w:val="center"/>
              <w:rPr>
                <w:sz w:val="24"/>
              </w:rPr>
            </w:pPr>
          </w:p>
        </w:tc>
      </w:tr>
      <w:tr w:rsidR="009038F6" w:rsidRPr="002669D7" w14:paraId="60B4532D" w14:textId="77777777" w:rsidTr="0094715E">
        <w:trPr>
          <w:trHeight w:val="397"/>
          <w:jc w:val="center"/>
        </w:trPr>
        <w:tc>
          <w:tcPr>
            <w:tcW w:w="833" w:type="dxa"/>
            <w:vAlign w:val="center"/>
          </w:tcPr>
          <w:p w14:paraId="3CABA6BF" w14:textId="26639622" w:rsidR="009038F6" w:rsidRPr="002669D7" w:rsidRDefault="009038F6" w:rsidP="00A65A06">
            <w:pPr>
              <w:jc w:val="center"/>
              <w:rPr>
                <w:sz w:val="24"/>
              </w:rPr>
            </w:pPr>
            <w:r w:rsidRPr="002669D7">
              <w:rPr>
                <w:sz w:val="24"/>
              </w:rPr>
              <w:t>3</w:t>
            </w:r>
          </w:p>
        </w:tc>
        <w:tc>
          <w:tcPr>
            <w:tcW w:w="1757" w:type="dxa"/>
            <w:vAlign w:val="center"/>
          </w:tcPr>
          <w:p w14:paraId="2028C282" w14:textId="61FFACC9" w:rsidR="009038F6" w:rsidRPr="00880B60" w:rsidRDefault="00880B60" w:rsidP="009038F6">
            <w:pPr>
              <w:jc w:val="center"/>
              <w:rPr>
                <w:sz w:val="24"/>
              </w:rPr>
            </w:pPr>
            <w:r w:rsidRPr="00880B60">
              <w:rPr>
                <w:sz w:val="24"/>
              </w:rPr>
              <w:t>北大植物书系（套装共</w:t>
            </w:r>
            <w:r w:rsidRPr="00880B60">
              <w:rPr>
                <w:sz w:val="24"/>
              </w:rPr>
              <w:t>3</w:t>
            </w:r>
            <w:r w:rsidRPr="00880B60">
              <w:rPr>
                <w:sz w:val="24"/>
              </w:rPr>
              <w:t>册）：植物私生活</w:t>
            </w:r>
            <w:r w:rsidRPr="00880B60">
              <w:rPr>
                <w:sz w:val="24"/>
              </w:rPr>
              <w:t>+</w:t>
            </w:r>
            <w:r w:rsidRPr="00880B60">
              <w:rPr>
                <w:sz w:val="24"/>
              </w:rPr>
              <w:t>植物与食物</w:t>
            </w:r>
            <w:r w:rsidRPr="00880B60">
              <w:rPr>
                <w:sz w:val="24"/>
              </w:rPr>
              <w:t>+</w:t>
            </w:r>
            <w:r w:rsidRPr="00880B60">
              <w:rPr>
                <w:sz w:val="24"/>
              </w:rPr>
              <w:t>植物的身体</w:t>
            </w:r>
            <w:r w:rsidRPr="00880B60">
              <w:rPr>
                <w:sz w:val="24"/>
              </w:rPr>
              <w:t> </w:t>
            </w:r>
          </w:p>
        </w:tc>
        <w:tc>
          <w:tcPr>
            <w:tcW w:w="2154" w:type="dxa"/>
            <w:vAlign w:val="center"/>
          </w:tcPr>
          <w:p w14:paraId="56BAB5E3" w14:textId="5CC0E2BA" w:rsidR="009038F6" w:rsidRPr="002669D7" w:rsidRDefault="00880B60" w:rsidP="009038F6">
            <w:pPr>
              <w:jc w:val="center"/>
              <w:rPr>
                <w:sz w:val="24"/>
              </w:rPr>
            </w:pPr>
            <w:r>
              <w:rPr>
                <w:rFonts w:hint="eastAsia"/>
                <w:sz w:val="24"/>
              </w:rPr>
              <w:t>邓兴旺</w:t>
            </w:r>
          </w:p>
        </w:tc>
        <w:tc>
          <w:tcPr>
            <w:tcW w:w="1276" w:type="dxa"/>
            <w:vAlign w:val="center"/>
          </w:tcPr>
          <w:p w14:paraId="53E0BC4D" w14:textId="66061042" w:rsidR="009038F6" w:rsidRPr="002669D7" w:rsidRDefault="00880B60" w:rsidP="009038F6">
            <w:pPr>
              <w:jc w:val="center"/>
              <w:rPr>
                <w:sz w:val="24"/>
              </w:rPr>
            </w:pPr>
            <w:r>
              <w:rPr>
                <w:rFonts w:hint="eastAsia"/>
                <w:sz w:val="24"/>
              </w:rPr>
              <w:t>商务印书馆</w:t>
            </w:r>
          </w:p>
        </w:tc>
        <w:tc>
          <w:tcPr>
            <w:tcW w:w="1134" w:type="dxa"/>
            <w:vAlign w:val="center"/>
          </w:tcPr>
          <w:p w14:paraId="6FA4B2F5" w14:textId="5A45E1E9" w:rsidR="009038F6" w:rsidRPr="002669D7" w:rsidRDefault="009038F6" w:rsidP="009038F6">
            <w:pPr>
              <w:jc w:val="center"/>
              <w:rPr>
                <w:sz w:val="24"/>
              </w:rPr>
            </w:pPr>
            <w:r w:rsidRPr="002669D7">
              <w:rPr>
                <w:sz w:val="24"/>
              </w:rPr>
              <w:t>20</w:t>
            </w:r>
            <w:r w:rsidR="00354312">
              <w:rPr>
                <w:sz w:val="24"/>
              </w:rPr>
              <w:t>20</w:t>
            </w:r>
            <w:r w:rsidRPr="002669D7">
              <w:rPr>
                <w:sz w:val="24"/>
              </w:rPr>
              <w:t>-0</w:t>
            </w:r>
            <w:r w:rsidR="00354312">
              <w:rPr>
                <w:sz w:val="24"/>
              </w:rPr>
              <w:t>8</w:t>
            </w:r>
          </w:p>
        </w:tc>
        <w:tc>
          <w:tcPr>
            <w:tcW w:w="624" w:type="dxa"/>
            <w:vAlign w:val="center"/>
          </w:tcPr>
          <w:p w14:paraId="1C724ACE" w14:textId="317B4B8E" w:rsidR="009038F6" w:rsidRPr="002669D7" w:rsidRDefault="009038F6" w:rsidP="009038F6">
            <w:pPr>
              <w:jc w:val="center"/>
              <w:rPr>
                <w:sz w:val="24"/>
              </w:rPr>
            </w:pPr>
            <w:r w:rsidRPr="002669D7">
              <w:rPr>
                <w:sz w:val="24"/>
              </w:rPr>
              <w:t>√</w:t>
            </w:r>
          </w:p>
        </w:tc>
        <w:tc>
          <w:tcPr>
            <w:tcW w:w="624" w:type="dxa"/>
            <w:vAlign w:val="center"/>
          </w:tcPr>
          <w:p w14:paraId="67AC8698" w14:textId="77777777" w:rsidR="009038F6" w:rsidRPr="002669D7" w:rsidRDefault="009038F6" w:rsidP="009038F6">
            <w:pPr>
              <w:jc w:val="center"/>
              <w:rPr>
                <w:sz w:val="24"/>
              </w:rPr>
            </w:pPr>
          </w:p>
        </w:tc>
      </w:tr>
      <w:tr w:rsidR="009038F6" w:rsidRPr="002669D7" w14:paraId="4EECF9BD" w14:textId="77777777" w:rsidTr="0094715E">
        <w:trPr>
          <w:trHeight w:val="397"/>
          <w:jc w:val="center"/>
        </w:trPr>
        <w:tc>
          <w:tcPr>
            <w:tcW w:w="833" w:type="dxa"/>
            <w:vAlign w:val="center"/>
          </w:tcPr>
          <w:p w14:paraId="21028BE2" w14:textId="22DEE03F" w:rsidR="009038F6" w:rsidRPr="002669D7" w:rsidRDefault="009038F6" w:rsidP="00A65A06">
            <w:pPr>
              <w:jc w:val="center"/>
              <w:rPr>
                <w:sz w:val="24"/>
              </w:rPr>
            </w:pPr>
            <w:r w:rsidRPr="002669D7">
              <w:rPr>
                <w:sz w:val="24"/>
              </w:rPr>
              <w:t>4</w:t>
            </w:r>
          </w:p>
        </w:tc>
        <w:tc>
          <w:tcPr>
            <w:tcW w:w="1757" w:type="dxa"/>
            <w:vAlign w:val="center"/>
          </w:tcPr>
          <w:p w14:paraId="79BD0E67" w14:textId="5FC383F3" w:rsidR="009038F6" w:rsidRPr="002669D7" w:rsidRDefault="000E16A0" w:rsidP="009038F6">
            <w:pPr>
              <w:jc w:val="center"/>
              <w:rPr>
                <w:sz w:val="24"/>
              </w:rPr>
            </w:pPr>
            <w:r>
              <w:rPr>
                <w:rFonts w:hint="eastAsia"/>
                <w:sz w:val="24"/>
              </w:rPr>
              <w:t>双螺旋</w:t>
            </w:r>
          </w:p>
        </w:tc>
        <w:tc>
          <w:tcPr>
            <w:tcW w:w="2154" w:type="dxa"/>
            <w:vAlign w:val="center"/>
          </w:tcPr>
          <w:p w14:paraId="64DE7330" w14:textId="67D11D24" w:rsidR="009038F6" w:rsidRPr="002669D7" w:rsidRDefault="009038F6" w:rsidP="009038F6">
            <w:pPr>
              <w:jc w:val="center"/>
              <w:rPr>
                <w:sz w:val="24"/>
              </w:rPr>
            </w:pPr>
            <w:r w:rsidRPr="002669D7">
              <w:rPr>
                <w:sz w:val="24"/>
              </w:rPr>
              <w:t>[</w:t>
            </w:r>
            <w:r w:rsidRPr="002669D7">
              <w:rPr>
                <w:sz w:val="24"/>
              </w:rPr>
              <w:t>美</w:t>
            </w:r>
            <w:r w:rsidRPr="002669D7">
              <w:rPr>
                <w:sz w:val="24"/>
              </w:rPr>
              <w:t xml:space="preserve">] </w:t>
            </w:r>
            <w:r w:rsidR="00496BE7">
              <w:rPr>
                <w:rFonts w:hint="eastAsia"/>
                <w:sz w:val="24"/>
              </w:rPr>
              <w:t>詹姆斯</w:t>
            </w:r>
            <w:r w:rsidR="00496BE7" w:rsidRPr="002669D7">
              <w:rPr>
                <w:sz w:val="24"/>
              </w:rPr>
              <w:t>•</w:t>
            </w:r>
            <w:r w:rsidR="00496BE7">
              <w:rPr>
                <w:rFonts w:hint="eastAsia"/>
                <w:sz w:val="24"/>
              </w:rPr>
              <w:t>沃森</w:t>
            </w:r>
          </w:p>
        </w:tc>
        <w:tc>
          <w:tcPr>
            <w:tcW w:w="1276" w:type="dxa"/>
            <w:vAlign w:val="center"/>
          </w:tcPr>
          <w:p w14:paraId="44F5D653" w14:textId="7FFEA9BA" w:rsidR="009038F6" w:rsidRPr="002669D7" w:rsidRDefault="00496BE7" w:rsidP="009038F6">
            <w:pPr>
              <w:jc w:val="center"/>
              <w:rPr>
                <w:sz w:val="24"/>
              </w:rPr>
            </w:pPr>
            <w:r>
              <w:rPr>
                <w:rFonts w:hint="eastAsia"/>
                <w:sz w:val="24"/>
              </w:rPr>
              <w:t>浙江教育出版社</w:t>
            </w:r>
          </w:p>
        </w:tc>
        <w:tc>
          <w:tcPr>
            <w:tcW w:w="1134" w:type="dxa"/>
            <w:vAlign w:val="center"/>
          </w:tcPr>
          <w:p w14:paraId="262BF87C" w14:textId="59C55047" w:rsidR="009038F6" w:rsidRPr="002669D7" w:rsidRDefault="009038F6" w:rsidP="009038F6">
            <w:pPr>
              <w:jc w:val="center"/>
              <w:rPr>
                <w:sz w:val="24"/>
              </w:rPr>
            </w:pPr>
            <w:r w:rsidRPr="002669D7">
              <w:rPr>
                <w:sz w:val="24"/>
              </w:rPr>
              <w:t>202</w:t>
            </w:r>
            <w:r w:rsidR="00496BE7">
              <w:rPr>
                <w:sz w:val="24"/>
              </w:rPr>
              <w:t>2</w:t>
            </w:r>
            <w:r w:rsidRPr="002669D7">
              <w:rPr>
                <w:sz w:val="24"/>
              </w:rPr>
              <w:t>-0</w:t>
            </w:r>
            <w:r w:rsidR="00496BE7">
              <w:rPr>
                <w:sz w:val="24"/>
              </w:rPr>
              <w:t>6</w:t>
            </w:r>
          </w:p>
        </w:tc>
        <w:tc>
          <w:tcPr>
            <w:tcW w:w="624" w:type="dxa"/>
            <w:vAlign w:val="center"/>
          </w:tcPr>
          <w:p w14:paraId="7FE867B6" w14:textId="77777777" w:rsidR="009038F6" w:rsidRPr="002669D7" w:rsidRDefault="009038F6" w:rsidP="009038F6">
            <w:pPr>
              <w:jc w:val="center"/>
              <w:rPr>
                <w:sz w:val="24"/>
              </w:rPr>
            </w:pPr>
          </w:p>
        </w:tc>
        <w:tc>
          <w:tcPr>
            <w:tcW w:w="624" w:type="dxa"/>
            <w:vAlign w:val="center"/>
          </w:tcPr>
          <w:p w14:paraId="11DFB9F0" w14:textId="786E9D26" w:rsidR="009038F6" w:rsidRPr="002669D7" w:rsidRDefault="009038F6" w:rsidP="009038F6">
            <w:pPr>
              <w:jc w:val="center"/>
              <w:rPr>
                <w:sz w:val="24"/>
              </w:rPr>
            </w:pPr>
            <w:r w:rsidRPr="002669D7">
              <w:rPr>
                <w:sz w:val="24"/>
              </w:rPr>
              <w:t>√</w:t>
            </w:r>
          </w:p>
        </w:tc>
      </w:tr>
      <w:tr w:rsidR="009038F6" w:rsidRPr="002669D7" w14:paraId="5418CCD7" w14:textId="77777777" w:rsidTr="0094715E">
        <w:trPr>
          <w:trHeight w:val="397"/>
          <w:jc w:val="center"/>
        </w:trPr>
        <w:tc>
          <w:tcPr>
            <w:tcW w:w="833" w:type="dxa"/>
            <w:vAlign w:val="center"/>
          </w:tcPr>
          <w:p w14:paraId="2516DC92" w14:textId="49AD6082" w:rsidR="009038F6" w:rsidRPr="002669D7" w:rsidRDefault="009038F6" w:rsidP="00A65A06">
            <w:pPr>
              <w:jc w:val="center"/>
              <w:rPr>
                <w:sz w:val="24"/>
              </w:rPr>
            </w:pPr>
            <w:r w:rsidRPr="002669D7">
              <w:rPr>
                <w:sz w:val="24"/>
              </w:rPr>
              <w:t>5</w:t>
            </w:r>
          </w:p>
        </w:tc>
        <w:tc>
          <w:tcPr>
            <w:tcW w:w="1757" w:type="dxa"/>
            <w:vAlign w:val="center"/>
          </w:tcPr>
          <w:p w14:paraId="791880BD" w14:textId="048F495C" w:rsidR="009038F6" w:rsidRPr="002669D7" w:rsidRDefault="008248DA" w:rsidP="009038F6">
            <w:pPr>
              <w:jc w:val="center"/>
              <w:rPr>
                <w:sz w:val="24"/>
              </w:rPr>
            </w:pPr>
            <w:r>
              <w:rPr>
                <w:rFonts w:hint="eastAsia"/>
                <w:sz w:val="24"/>
              </w:rPr>
              <w:t>植物细胞分化与器官发生</w:t>
            </w:r>
          </w:p>
        </w:tc>
        <w:tc>
          <w:tcPr>
            <w:tcW w:w="2154" w:type="dxa"/>
            <w:vAlign w:val="center"/>
          </w:tcPr>
          <w:p w14:paraId="3C0FB93D" w14:textId="7DD597FE" w:rsidR="009038F6" w:rsidRPr="002669D7" w:rsidRDefault="008248DA" w:rsidP="009038F6">
            <w:pPr>
              <w:jc w:val="center"/>
              <w:rPr>
                <w:sz w:val="24"/>
              </w:rPr>
            </w:pPr>
            <w:r>
              <w:rPr>
                <w:rFonts w:hint="eastAsia"/>
                <w:sz w:val="24"/>
              </w:rPr>
              <w:t>许智宏，种康</w:t>
            </w:r>
          </w:p>
        </w:tc>
        <w:tc>
          <w:tcPr>
            <w:tcW w:w="1276" w:type="dxa"/>
            <w:vAlign w:val="center"/>
          </w:tcPr>
          <w:p w14:paraId="42422643" w14:textId="770555B6" w:rsidR="009038F6" w:rsidRPr="002669D7" w:rsidRDefault="008248DA" w:rsidP="009038F6">
            <w:pPr>
              <w:jc w:val="center"/>
              <w:rPr>
                <w:sz w:val="24"/>
              </w:rPr>
            </w:pPr>
            <w:r>
              <w:rPr>
                <w:rFonts w:hint="eastAsia"/>
                <w:sz w:val="24"/>
              </w:rPr>
              <w:t>科学</w:t>
            </w:r>
            <w:r w:rsidR="009038F6" w:rsidRPr="002669D7">
              <w:rPr>
                <w:sz w:val="24"/>
              </w:rPr>
              <w:t>出版社</w:t>
            </w:r>
          </w:p>
        </w:tc>
        <w:tc>
          <w:tcPr>
            <w:tcW w:w="1134" w:type="dxa"/>
            <w:vAlign w:val="center"/>
          </w:tcPr>
          <w:p w14:paraId="7EC2AEA7" w14:textId="1BB2FBB8" w:rsidR="009038F6" w:rsidRPr="002669D7" w:rsidRDefault="009038F6" w:rsidP="009038F6">
            <w:pPr>
              <w:jc w:val="center"/>
              <w:rPr>
                <w:sz w:val="24"/>
              </w:rPr>
            </w:pPr>
            <w:r w:rsidRPr="002669D7">
              <w:rPr>
                <w:sz w:val="24"/>
              </w:rPr>
              <w:t>201</w:t>
            </w:r>
            <w:r w:rsidR="008248DA">
              <w:rPr>
                <w:sz w:val="24"/>
              </w:rPr>
              <w:t>5</w:t>
            </w:r>
            <w:r w:rsidRPr="002669D7">
              <w:rPr>
                <w:sz w:val="24"/>
              </w:rPr>
              <w:t>-0</w:t>
            </w:r>
            <w:r w:rsidR="008248DA">
              <w:rPr>
                <w:sz w:val="24"/>
              </w:rPr>
              <w:t>6</w:t>
            </w:r>
          </w:p>
        </w:tc>
        <w:tc>
          <w:tcPr>
            <w:tcW w:w="624" w:type="dxa"/>
            <w:vAlign w:val="center"/>
          </w:tcPr>
          <w:p w14:paraId="0DB34677" w14:textId="77777777" w:rsidR="009038F6" w:rsidRPr="002669D7" w:rsidRDefault="009038F6" w:rsidP="009038F6">
            <w:pPr>
              <w:jc w:val="center"/>
              <w:rPr>
                <w:sz w:val="24"/>
              </w:rPr>
            </w:pPr>
          </w:p>
        </w:tc>
        <w:tc>
          <w:tcPr>
            <w:tcW w:w="624" w:type="dxa"/>
            <w:vAlign w:val="center"/>
          </w:tcPr>
          <w:p w14:paraId="31A2F835" w14:textId="40623522" w:rsidR="009038F6" w:rsidRPr="002669D7" w:rsidRDefault="009038F6" w:rsidP="009038F6">
            <w:pPr>
              <w:jc w:val="center"/>
              <w:rPr>
                <w:sz w:val="24"/>
              </w:rPr>
            </w:pPr>
            <w:r w:rsidRPr="002669D7">
              <w:rPr>
                <w:sz w:val="24"/>
              </w:rPr>
              <w:t>√</w:t>
            </w:r>
          </w:p>
        </w:tc>
      </w:tr>
    </w:tbl>
    <w:p w14:paraId="2C87E1A0" w14:textId="77777777" w:rsidR="00FB26A2" w:rsidRPr="002669D7" w:rsidRDefault="00FB26A2" w:rsidP="00AA0E40">
      <w:pPr>
        <w:spacing w:beforeLines="50" w:before="156"/>
        <w:rPr>
          <w:rFonts w:eastAsia="方正小标宋简体"/>
          <w:sz w:val="32"/>
          <w:szCs w:val="32"/>
        </w:rPr>
      </w:pPr>
      <w:r w:rsidRPr="002669D7">
        <w:rPr>
          <w:rFonts w:eastAsia="方正小标宋简体"/>
          <w:sz w:val="32"/>
          <w:szCs w:val="32"/>
        </w:rPr>
        <w:t>五、参观计划</w:t>
      </w:r>
    </w:p>
    <w:tbl>
      <w:tblPr>
        <w:tblStyle w:val="a4"/>
        <w:tblW w:w="8443" w:type="dxa"/>
        <w:jc w:val="center"/>
        <w:tblLook w:val="04A0" w:firstRow="1" w:lastRow="0" w:firstColumn="1" w:lastColumn="0" w:noHBand="0" w:noVBand="1"/>
      </w:tblPr>
      <w:tblGrid>
        <w:gridCol w:w="1696"/>
        <w:gridCol w:w="1733"/>
        <w:gridCol w:w="3370"/>
        <w:gridCol w:w="1644"/>
      </w:tblGrid>
      <w:tr w:rsidR="00FB26A2" w:rsidRPr="002669D7" w14:paraId="3A6A1846" w14:textId="77777777" w:rsidTr="00AA0E40">
        <w:trPr>
          <w:jc w:val="center"/>
        </w:trPr>
        <w:tc>
          <w:tcPr>
            <w:tcW w:w="1696" w:type="dxa"/>
            <w:vAlign w:val="center"/>
          </w:tcPr>
          <w:p w14:paraId="73E772EA" w14:textId="77777777" w:rsidR="00FB26A2" w:rsidRPr="002669D7" w:rsidRDefault="00FB26A2" w:rsidP="00AA0E40">
            <w:pPr>
              <w:jc w:val="center"/>
              <w:rPr>
                <w:b/>
                <w:sz w:val="24"/>
                <w:szCs w:val="30"/>
              </w:rPr>
            </w:pPr>
            <w:r w:rsidRPr="002669D7">
              <w:rPr>
                <w:b/>
                <w:sz w:val="24"/>
                <w:szCs w:val="30"/>
              </w:rPr>
              <w:t>时间</w:t>
            </w:r>
          </w:p>
        </w:tc>
        <w:tc>
          <w:tcPr>
            <w:tcW w:w="1733" w:type="dxa"/>
            <w:vAlign w:val="center"/>
          </w:tcPr>
          <w:p w14:paraId="11307944" w14:textId="77777777" w:rsidR="00FB26A2" w:rsidRPr="002669D7" w:rsidRDefault="00FB26A2" w:rsidP="00AA0E40">
            <w:pPr>
              <w:jc w:val="center"/>
              <w:rPr>
                <w:b/>
                <w:sz w:val="24"/>
                <w:szCs w:val="30"/>
              </w:rPr>
            </w:pPr>
            <w:r w:rsidRPr="002669D7">
              <w:rPr>
                <w:b/>
                <w:sz w:val="24"/>
                <w:szCs w:val="30"/>
              </w:rPr>
              <w:t>地点</w:t>
            </w:r>
          </w:p>
        </w:tc>
        <w:tc>
          <w:tcPr>
            <w:tcW w:w="3370" w:type="dxa"/>
            <w:vAlign w:val="center"/>
          </w:tcPr>
          <w:p w14:paraId="0BA8DBBB" w14:textId="77777777" w:rsidR="00FB26A2" w:rsidRPr="002669D7" w:rsidRDefault="00FB26A2" w:rsidP="00AA0E40">
            <w:pPr>
              <w:jc w:val="center"/>
              <w:rPr>
                <w:b/>
                <w:sz w:val="24"/>
                <w:szCs w:val="30"/>
              </w:rPr>
            </w:pPr>
            <w:r w:rsidRPr="002669D7">
              <w:rPr>
                <w:b/>
                <w:sz w:val="24"/>
                <w:szCs w:val="30"/>
              </w:rPr>
              <w:t>内容</w:t>
            </w:r>
          </w:p>
        </w:tc>
        <w:tc>
          <w:tcPr>
            <w:tcW w:w="1644" w:type="dxa"/>
            <w:vAlign w:val="center"/>
          </w:tcPr>
          <w:p w14:paraId="680246FC" w14:textId="77777777" w:rsidR="00FB26A2" w:rsidRPr="002669D7" w:rsidRDefault="00FB26A2" w:rsidP="00AA0E40">
            <w:pPr>
              <w:jc w:val="center"/>
              <w:rPr>
                <w:b/>
                <w:sz w:val="24"/>
                <w:szCs w:val="30"/>
              </w:rPr>
            </w:pPr>
            <w:r w:rsidRPr="002669D7">
              <w:rPr>
                <w:b/>
                <w:sz w:val="24"/>
                <w:szCs w:val="30"/>
              </w:rPr>
              <w:t>人数</w:t>
            </w:r>
          </w:p>
        </w:tc>
      </w:tr>
      <w:tr w:rsidR="00FB26A2" w:rsidRPr="002669D7" w14:paraId="2BDAF8C7" w14:textId="77777777" w:rsidTr="00AA0E40">
        <w:trPr>
          <w:jc w:val="center"/>
        </w:trPr>
        <w:tc>
          <w:tcPr>
            <w:tcW w:w="1696" w:type="dxa"/>
            <w:vAlign w:val="center"/>
          </w:tcPr>
          <w:p w14:paraId="0D4127C8" w14:textId="0F55E5C1" w:rsidR="00FB26A2" w:rsidRPr="002669D7" w:rsidRDefault="00DD6F75" w:rsidP="00AA0E40">
            <w:pPr>
              <w:jc w:val="center"/>
              <w:rPr>
                <w:sz w:val="24"/>
                <w:szCs w:val="32"/>
              </w:rPr>
            </w:pPr>
            <w:r w:rsidRPr="002669D7">
              <w:rPr>
                <w:sz w:val="24"/>
                <w:szCs w:val="32"/>
              </w:rPr>
              <w:t>2022</w:t>
            </w:r>
            <w:r w:rsidR="00794623" w:rsidRPr="002669D7">
              <w:rPr>
                <w:sz w:val="24"/>
                <w:szCs w:val="32"/>
              </w:rPr>
              <w:t>年</w:t>
            </w:r>
            <w:r w:rsidR="00794623" w:rsidRPr="002669D7">
              <w:rPr>
                <w:sz w:val="24"/>
                <w:szCs w:val="32"/>
              </w:rPr>
              <w:t>1</w:t>
            </w:r>
            <w:r w:rsidRPr="002669D7">
              <w:rPr>
                <w:sz w:val="24"/>
                <w:szCs w:val="32"/>
              </w:rPr>
              <w:t>1</w:t>
            </w:r>
            <w:r w:rsidR="00794623" w:rsidRPr="002669D7">
              <w:rPr>
                <w:sz w:val="24"/>
                <w:szCs w:val="32"/>
              </w:rPr>
              <w:t>月</w:t>
            </w:r>
          </w:p>
        </w:tc>
        <w:tc>
          <w:tcPr>
            <w:tcW w:w="1733" w:type="dxa"/>
            <w:vAlign w:val="center"/>
          </w:tcPr>
          <w:p w14:paraId="179FD4BD" w14:textId="2E41AB33" w:rsidR="00FB26A2" w:rsidRPr="002669D7" w:rsidRDefault="007E3338" w:rsidP="00AA0E40">
            <w:pPr>
              <w:jc w:val="center"/>
              <w:rPr>
                <w:sz w:val="24"/>
                <w:szCs w:val="32"/>
              </w:rPr>
            </w:pPr>
            <w:r>
              <w:rPr>
                <w:rFonts w:hint="eastAsia"/>
                <w:sz w:val="24"/>
                <w:szCs w:val="32"/>
              </w:rPr>
              <w:t>南京师范</w:t>
            </w:r>
            <w:r w:rsidR="00794623" w:rsidRPr="002669D7">
              <w:rPr>
                <w:sz w:val="24"/>
                <w:szCs w:val="32"/>
              </w:rPr>
              <w:t>大学</w:t>
            </w:r>
            <w:r>
              <w:rPr>
                <w:rFonts w:hint="eastAsia"/>
                <w:sz w:val="24"/>
                <w:szCs w:val="32"/>
              </w:rPr>
              <w:t>仙林</w:t>
            </w:r>
            <w:r w:rsidR="00794623" w:rsidRPr="002669D7">
              <w:rPr>
                <w:sz w:val="24"/>
                <w:szCs w:val="32"/>
              </w:rPr>
              <w:t>校区</w:t>
            </w:r>
          </w:p>
        </w:tc>
        <w:tc>
          <w:tcPr>
            <w:tcW w:w="3370" w:type="dxa"/>
            <w:vAlign w:val="center"/>
          </w:tcPr>
          <w:p w14:paraId="69B10929" w14:textId="00C20AB8" w:rsidR="00FB26A2" w:rsidRPr="002669D7" w:rsidRDefault="00794623" w:rsidP="00663955">
            <w:pPr>
              <w:jc w:val="left"/>
              <w:rPr>
                <w:sz w:val="24"/>
                <w:szCs w:val="32"/>
              </w:rPr>
            </w:pPr>
            <w:r w:rsidRPr="002669D7">
              <w:rPr>
                <w:sz w:val="24"/>
                <w:szCs w:val="32"/>
              </w:rPr>
              <w:t>参观</w:t>
            </w:r>
            <w:r w:rsidR="007E3338">
              <w:rPr>
                <w:rFonts w:hint="eastAsia"/>
                <w:sz w:val="24"/>
                <w:szCs w:val="32"/>
              </w:rPr>
              <w:t>江苏省生物多样性与生物技术</w:t>
            </w:r>
            <w:r w:rsidR="00962280">
              <w:rPr>
                <w:rFonts w:hint="eastAsia"/>
                <w:sz w:val="24"/>
                <w:szCs w:val="32"/>
              </w:rPr>
              <w:t>重点</w:t>
            </w:r>
            <w:r w:rsidR="007E3338">
              <w:rPr>
                <w:rFonts w:hint="eastAsia"/>
                <w:sz w:val="24"/>
                <w:szCs w:val="32"/>
              </w:rPr>
              <w:t>实验室</w:t>
            </w:r>
          </w:p>
        </w:tc>
        <w:tc>
          <w:tcPr>
            <w:tcW w:w="1644" w:type="dxa"/>
            <w:vAlign w:val="center"/>
          </w:tcPr>
          <w:p w14:paraId="47B95411" w14:textId="5DD520D2" w:rsidR="00FB26A2" w:rsidRPr="002669D7" w:rsidRDefault="00794623" w:rsidP="00AA0E40">
            <w:pPr>
              <w:jc w:val="center"/>
              <w:rPr>
                <w:sz w:val="24"/>
                <w:szCs w:val="32"/>
              </w:rPr>
            </w:pPr>
            <w:r w:rsidRPr="002669D7">
              <w:rPr>
                <w:sz w:val="24"/>
                <w:szCs w:val="32"/>
              </w:rPr>
              <w:t>30</w:t>
            </w:r>
            <w:r w:rsidRPr="002669D7">
              <w:rPr>
                <w:sz w:val="24"/>
                <w:szCs w:val="32"/>
              </w:rPr>
              <w:t>人以下</w:t>
            </w:r>
          </w:p>
        </w:tc>
      </w:tr>
      <w:tr w:rsidR="00201752" w:rsidRPr="002669D7" w14:paraId="2C95C7DA" w14:textId="77777777" w:rsidTr="00AA0E40">
        <w:trPr>
          <w:jc w:val="center"/>
        </w:trPr>
        <w:tc>
          <w:tcPr>
            <w:tcW w:w="1696" w:type="dxa"/>
            <w:vAlign w:val="center"/>
          </w:tcPr>
          <w:p w14:paraId="4615C06F" w14:textId="74F28E52" w:rsidR="00201752" w:rsidRPr="002669D7" w:rsidRDefault="00201752" w:rsidP="00201752">
            <w:pPr>
              <w:jc w:val="center"/>
              <w:rPr>
                <w:sz w:val="24"/>
                <w:szCs w:val="32"/>
              </w:rPr>
            </w:pPr>
            <w:r w:rsidRPr="002669D7">
              <w:rPr>
                <w:sz w:val="24"/>
                <w:szCs w:val="32"/>
              </w:rPr>
              <w:lastRenderedPageBreak/>
              <w:t>2022</w:t>
            </w:r>
            <w:r w:rsidRPr="002669D7">
              <w:rPr>
                <w:sz w:val="24"/>
                <w:szCs w:val="32"/>
              </w:rPr>
              <w:t>年</w:t>
            </w:r>
            <w:r w:rsidRPr="002669D7">
              <w:rPr>
                <w:sz w:val="24"/>
                <w:szCs w:val="32"/>
              </w:rPr>
              <w:t>11</w:t>
            </w:r>
            <w:r w:rsidRPr="002669D7">
              <w:rPr>
                <w:sz w:val="24"/>
                <w:szCs w:val="32"/>
              </w:rPr>
              <w:t>月</w:t>
            </w:r>
          </w:p>
        </w:tc>
        <w:tc>
          <w:tcPr>
            <w:tcW w:w="1733" w:type="dxa"/>
            <w:vAlign w:val="center"/>
          </w:tcPr>
          <w:p w14:paraId="4B8447C7" w14:textId="184AD3A2" w:rsidR="00201752" w:rsidRDefault="00201752" w:rsidP="00201752">
            <w:pPr>
              <w:jc w:val="center"/>
              <w:rPr>
                <w:sz w:val="24"/>
                <w:szCs w:val="32"/>
              </w:rPr>
            </w:pPr>
            <w:r>
              <w:rPr>
                <w:rFonts w:hint="eastAsia"/>
                <w:sz w:val="24"/>
                <w:szCs w:val="32"/>
              </w:rPr>
              <w:t>南京师范大学仙林</w:t>
            </w:r>
            <w:r w:rsidRPr="002669D7">
              <w:rPr>
                <w:sz w:val="24"/>
                <w:szCs w:val="32"/>
              </w:rPr>
              <w:t>校区</w:t>
            </w:r>
          </w:p>
        </w:tc>
        <w:tc>
          <w:tcPr>
            <w:tcW w:w="3370" w:type="dxa"/>
            <w:vAlign w:val="center"/>
          </w:tcPr>
          <w:p w14:paraId="2CC274E3" w14:textId="191E4DD3" w:rsidR="00201752" w:rsidRPr="002669D7" w:rsidRDefault="005567F1" w:rsidP="00201752">
            <w:pPr>
              <w:jc w:val="left"/>
              <w:rPr>
                <w:sz w:val="24"/>
                <w:szCs w:val="32"/>
              </w:rPr>
            </w:pPr>
            <w:r>
              <w:rPr>
                <w:rFonts w:hint="eastAsia"/>
                <w:sz w:val="24"/>
                <w:szCs w:val="32"/>
              </w:rPr>
              <w:t>珍稀动物博物馆</w:t>
            </w:r>
            <w:bookmarkStart w:id="0" w:name="_GoBack"/>
            <w:bookmarkEnd w:id="0"/>
          </w:p>
        </w:tc>
        <w:tc>
          <w:tcPr>
            <w:tcW w:w="1644" w:type="dxa"/>
            <w:vAlign w:val="center"/>
          </w:tcPr>
          <w:p w14:paraId="3B0AE8E7" w14:textId="77286A53" w:rsidR="00201752" w:rsidRPr="002669D7" w:rsidRDefault="00201752" w:rsidP="00201752">
            <w:pPr>
              <w:jc w:val="center"/>
              <w:rPr>
                <w:sz w:val="24"/>
                <w:szCs w:val="32"/>
              </w:rPr>
            </w:pPr>
            <w:r>
              <w:rPr>
                <w:sz w:val="24"/>
                <w:szCs w:val="32"/>
              </w:rPr>
              <w:t>30</w:t>
            </w:r>
            <w:r w:rsidRPr="002669D7">
              <w:rPr>
                <w:sz w:val="24"/>
                <w:szCs w:val="32"/>
              </w:rPr>
              <w:t>人以下</w:t>
            </w:r>
          </w:p>
        </w:tc>
      </w:tr>
    </w:tbl>
    <w:p w14:paraId="2F781959" w14:textId="5864531F" w:rsidR="003236DF" w:rsidRPr="00790924" w:rsidRDefault="003236DF" w:rsidP="00790924">
      <w:pPr>
        <w:spacing w:beforeLines="100" w:before="312" w:line="440" w:lineRule="exact"/>
        <w:rPr>
          <w:b/>
          <w:sz w:val="28"/>
        </w:rPr>
      </w:pPr>
      <w:r w:rsidRPr="00790924">
        <w:rPr>
          <w:b/>
          <w:sz w:val="28"/>
        </w:rPr>
        <w:t>附：推荐书目简介</w:t>
      </w:r>
    </w:p>
    <w:p w14:paraId="7C7C7F51" w14:textId="1BAEA12A" w:rsidR="003236DF" w:rsidRPr="002669D7" w:rsidRDefault="000612C9" w:rsidP="00DE2452">
      <w:pPr>
        <w:pStyle w:val="a3"/>
        <w:numPr>
          <w:ilvl w:val="0"/>
          <w:numId w:val="4"/>
        </w:numPr>
        <w:spacing w:line="440" w:lineRule="exact"/>
        <w:ind w:left="357" w:firstLineChars="0" w:hanging="357"/>
        <w:contextualSpacing/>
        <w:rPr>
          <w:rFonts w:ascii="Times New Roman" w:eastAsia="宋体" w:hAnsi="Times New Roman" w:cs="Times New Roman"/>
          <w:sz w:val="24"/>
        </w:rPr>
      </w:pPr>
      <w:r>
        <w:rPr>
          <w:rFonts w:ascii="Times New Roman" w:eastAsia="宋体" w:hAnsi="Times New Roman" w:cs="Times New Roman" w:hint="eastAsia"/>
          <w:sz w:val="24"/>
        </w:rPr>
        <w:t>植物生理学</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第</w:t>
      </w:r>
      <w:r>
        <w:rPr>
          <w:rFonts w:ascii="Times New Roman" w:eastAsia="宋体" w:hAnsi="Times New Roman" w:cs="Times New Roman" w:hint="eastAsia"/>
          <w:sz w:val="24"/>
        </w:rPr>
        <w:t>8</w:t>
      </w:r>
      <w:r>
        <w:rPr>
          <w:rFonts w:ascii="Times New Roman" w:eastAsia="宋体" w:hAnsi="Times New Roman" w:cs="Times New Roman" w:hint="eastAsia"/>
          <w:sz w:val="24"/>
        </w:rPr>
        <w:t>版</w:t>
      </w:r>
    </w:p>
    <w:p w14:paraId="0F694E7B" w14:textId="72CB295E" w:rsidR="003236DF" w:rsidRPr="002669D7" w:rsidRDefault="003236DF" w:rsidP="00DE2452">
      <w:pPr>
        <w:spacing w:line="440" w:lineRule="exact"/>
        <w:ind w:firstLineChars="200" w:firstLine="480"/>
        <w:contextualSpacing/>
        <w:rPr>
          <w:sz w:val="24"/>
        </w:rPr>
      </w:pPr>
      <w:r w:rsidRPr="002669D7">
        <w:rPr>
          <w:sz w:val="24"/>
        </w:rPr>
        <w:t>是</w:t>
      </w:r>
      <w:r w:rsidR="007B7465">
        <w:rPr>
          <w:rFonts w:hint="eastAsia"/>
          <w:sz w:val="24"/>
        </w:rPr>
        <w:t>植物生理学研究领域</w:t>
      </w:r>
      <w:r w:rsidRPr="002669D7">
        <w:rPr>
          <w:sz w:val="24"/>
        </w:rPr>
        <w:t>的</w:t>
      </w:r>
      <w:r w:rsidR="007B7465">
        <w:rPr>
          <w:rFonts w:hint="eastAsia"/>
          <w:sz w:val="24"/>
        </w:rPr>
        <w:t>经典</w:t>
      </w:r>
      <w:r w:rsidRPr="002669D7">
        <w:rPr>
          <w:sz w:val="24"/>
        </w:rPr>
        <w:t>教材。</w:t>
      </w:r>
      <w:r w:rsidR="007B7465">
        <w:rPr>
          <w:rFonts w:hint="eastAsia"/>
          <w:sz w:val="24"/>
        </w:rPr>
        <w:t>全面</w:t>
      </w:r>
      <w:r w:rsidRPr="002669D7">
        <w:rPr>
          <w:sz w:val="24"/>
        </w:rPr>
        <w:t>讲授</w:t>
      </w:r>
      <w:r w:rsidR="007B7465">
        <w:rPr>
          <w:rFonts w:hint="eastAsia"/>
          <w:sz w:val="24"/>
        </w:rPr>
        <w:t>了植物生理学各主要研究领域，尤其是针对植物细胞信号转导领域近年来的飞速发展，在该版教材里进行了大幅度修订，充分体现了与时俱进的特色</w:t>
      </w:r>
      <w:r w:rsidRPr="002669D7">
        <w:rPr>
          <w:sz w:val="24"/>
        </w:rPr>
        <w:t>。本</w:t>
      </w:r>
      <w:r w:rsidR="007B7465">
        <w:rPr>
          <w:rFonts w:hint="eastAsia"/>
          <w:sz w:val="24"/>
        </w:rPr>
        <w:t>书内容丰富翔实，通过对本书的阅读可以全面掌握植物生理学的研究历史、研究内容和理解植物生理学与农作物生产之间的关系</w:t>
      </w:r>
      <w:r w:rsidRPr="002669D7">
        <w:rPr>
          <w:rFonts w:hint="eastAsia"/>
          <w:sz w:val="24"/>
        </w:rPr>
        <w:t>。</w:t>
      </w:r>
    </w:p>
    <w:p w14:paraId="18A2F14D" w14:textId="0BAAD7E6" w:rsidR="00D14BF0" w:rsidRPr="002669D7" w:rsidRDefault="00D14BF0" w:rsidP="00DE2452">
      <w:pPr>
        <w:pStyle w:val="a3"/>
        <w:numPr>
          <w:ilvl w:val="0"/>
          <w:numId w:val="4"/>
        </w:numPr>
        <w:spacing w:line="440" w:lineRule="exact"/>
        <w:ind w:left="357" w:firstLineChars="0" w:hanging="357"/>
        <w:contextualSpacing/>
        <w:rPr>
          <w:rFonts w:ascii="Times New Roman" w:eastAsia="宋体" w:hAnsi="Times New Roman" w:cs="Times New Roman"/>
          <w:sz w:val="24"/>
        </w:rPr>
      </w:pPr>
      <w:bookmarkStart w:id="1" w:name="OLE_LINK1"/>
      <w:r>
        <w:rPr>
          <w:rFonts w:ascii="Times New Roman" w:eastAsia="宋体" w:hAnsi="Times New Roman" w:cs="Times New Roman" w:hint="eastAsia"/>
          <w:sz w:val="24"/>
        </w:rPr>
        <w:t>植物知道生命的答案</w:t>
      </w:r>
    </w:p>
    <w:bookmarkEnd w:id="1"/>
    <w:p w14:paraId="5F112C1D" w14:textId="1188CF4B" w:rsidR="00985596" w:rsidRPr="002669D7" w:rsidRDefault="00BC5197" w:rsidP="00DE2452">
      <w:pPr>
        <w:spacing w:line="440" w:lineRule="exact"/>
        <w:ind w:firstLineChars="200" w:firstLine="480"/>
        <w:contextualSpacing/>
        <w:rPr>
          <w:sz w:val="24"/>
        </w:rPr>
      </w:pPr>
      <w:r w:rsidRPr="00BC5197">
        <w:rPr>
          <w:sz w:val="24"/>
        </w:rPr>
        <w:t>这本书</w:t>
      </w:r>
      <w:r w:rsidR="00790940">
        <w:rPr>
          <w:rFonts w:hint="eastAsia"/>
          <w:sz w:val="24"/>
        </w:rPr>
        <w:t>主要介绍</w:t>
      </w:r>
      <w:r w:rsidRPr="00BC5197">
        <w:rPr>
          <w:rFonts w:hint="eastAsia"/>
          <w:sz w:val="24"/>
        </w:rPr>
        <w:t>植</w:t>
      </w:r>
      <w:r w:rsidRPr="00BC5197">
        <w:rPr>
          <w:sz w:val="24"/>
        </w:rPr>
        <w:t>物如何体验世界</w:t>
      </w:r>
      <w:r w:rsidR="00D75CA2">
        <w:rPr>
          <w:rFonts w:hint="eastAsia"/>
          <w:sz w:val="24"/>
        </w:rPr>
        <w:t>，</w:t>
      </w:r>
      <w:r w:rsidRPr="00BC5197">
        <w:rPr>
          <w:sz w:val="24"/>
        </w:rPr>
        <w:t>通过着重介绍遗传学等领域的研究成果，作者带领我们走进植物的内在世界，把它们的感觉</w:t>
      </w:r>
      <w:r w:rsidR="004401BC">
        <w:rPr>
          <w:rFonts w:hint="eastAsia"/>
          <w:sz w:val="24"/>
        </w:rPr>
        <w:t>与</w:t>
      </w:r>
      <w:r w:rsidRPr="00BC5197">
        <w:rPr>
          <w:sz w:val="24"/>
        </w:rPr>
        <w:t>人类感觉做对比。作者在书中展示了植物如何分辨上和下，如何知道邻近的同类已经遭到了一群饥饿甲虫的侵害，是否能够欣赏音乐</w:t>
      </w:r>
      <w:r w:rsidR="008E7FDB">
        <w:rPr>
          <w:rFonts w:hint="eastAsia"/>
          <w:sz w:val="24"/>
        </w:rPr>
        <w:t>等等</w:t>
      </w:r>
      <w:r w:rsidRPr="00BC5197">
        <w:rPr>
          <w:sz w:val="24"/>
        </w:rPr>
        <w:t>。通过对植物触觉、听觉、嗅觉、味觉、视觉以至记忆的考察，作者促使我们不得不去思考：植物会不会对周围环境有意识？</w:t>
      </w:r>
      <w:r w:rsidR="008E7FDB">
        <w:rPr>
          <w:rFonts w:hint="eastAsia"/>
          <w:sz w:val="24"/>
        </w:rPr>
        <w:t>这本书既是一本科普书籍，又充满了科学原理。作者本人是从事植物光生物学研究的优秀学者，在科学研究领域也有很多重要研究成果。</w:t>
      </w:r>
    </w:p>
    <w:p w14:paraId="4AED7CAF" w14:textId="0AEEA089" w:rsidR="003236DF" w:rsidRPr="002669D7" w:rsidRDefault="00D33FE6" w:rsidP="00DE2452">
      <w:pPr>
        <w:pStyle w:val="a3"/>
        <w:numPr>
          <w:ilvl w:val="0"/>
          <w:numId w:val="4"/>
        </w:numPr>
        <w:spacing w:line="440" w:lineRule="exact"/>
        <w:ind w:left="357" w:firstLineChars="0" w:hanging="357"/>
        <w:contextualSpacing/>
        <w:rPr>
          <w:rFonts w:ascii="Times New Roman" w:eastAsia="宋体" w:hAnsi="Times New Roman" w:cs="Times New Roman"/>
          <w:sz w:val="24"/>
        </w:rPr>
      </w:pPr>
      <w:r w:rsidRPr="00D33FE6">
        <w:rPr>
          <w:rFonts w:ascii="Times New Roman" w:eastAsia="宋体" w:hAnsi="Times New Roman" w:cs="Times New Roman"/>
          <w:sz w:val="24"/>
        </w:rPr>
        <w:t>北大植物书系（套装共</w:t>
      </w:r>
      <w:r w:rsidRPr="00D33FE6">
        <w:rPr>
          <w:rFonts w:ascii="Times New Roman" w:eastAsia="宋体" w:hAnsi="Times New Roman" w:cs="Times New Roman"/>
          <w:sz w:val="24"/>
        </w:rPr>
        <w:t>3</w:t>
      </w:r>
      <w:r w:rsidRPr="00D33FE6">
        <w:rPr>
          <w:rFonts w:ascii="Times New Roman" w:eastAsia="宋体" w:hAnsi="Times New Roman" w:cs="Times New Roman"/>
          <w:sz w:val="24"/>
        </w:rPr>
        <w:t>册）：植物私生活</w:t>
      </w:r>
      <w:r w:rsidRPr="00D33FE6">
        <w:rPr>
          <w:rFonts w:ascii="Times New Roman" w:eastAsia="宋体" w:hAnsi="Times New Roman" w:cs="Times New Roman"/>
          <w:sz w:val="24"/>
        </w:rPr>
        <w:t>+</w:t>
      </w:r>
      <w:r w:rsidRPr="00D33FE6">
        <w:rPr>
          <w:rFonts w:ascii="Times New Roman" w:eastAsia="宋体" w:hAnsi="Times New Roman" w:cs="Times New Roman"/>
          <w:sz w:val="24"/>
        </w:rPr>
        <w:t>植物与食物</w:t>
      </w:r>
      <w:r w:rsidRPr="00D33FE6">
        <w:rPr>
          <w:rFonts w:ascii="Times New Roman" w:eastAsia="宋体" w:hAnsi="Times New Roman" w:cs="Times New Roman"/>
          <w:sz w:val="24"/>
        </w:rPr>
        <w:t>+</w:t>
      </w:r>
      <w:r w:rsidRPr="00D33FE6">
        <w:rPr>
          <w:rFonts w:ascii="Times New Roman" w:eastAsia="宋体" w:hAnsi="Times New Roman" w:cs="Times New Roman"/>
          <w:sz w:val="24"/>
        </w:rPr>
        <w:t>植物的身体</w:t>
      </w:r>
    </w:p>
    <w:p w14:paraId="2D0073BB" w14:textId="165535FA" w:rsidR="008F0D4B" w:rsidRDefault="00512929" w:rsidP="001B0F77">
      <w:pPr>
        <w:spacing w:line="440" w:lineRule="exact"/>
        <w:ind w:firstLineChars="200" w:firstLine="480"/>
        <w:contextualSpacing/>
        <w:rPr>
          <w:sz w:val="24"/>
        </w:rPr>
      </w:pPr>
      <w:r>
        <w:rPr>
          <w:rFonts w:hint="eastAsia"/>
          <w:sz w:val="24"/>
        </w:rPr>
        <w:t>这套丛书由美国科学院院士、北京大学讲席教授、国际著名植物分子生物学家邓兴旺教授主编，丛书</w:t>
      </w:r>
      <w:r w:rsidRPr="00512929">
        <w:rPr>
          <w:rFonts w:hint="eastAsia"/>
          <w:sz w:val="24"/>
        </w:rPr>
        <w:t>以</w:t>
      </w:r>
      <w:r w:rsidRPr="00512929">
        <w:rPr>
          <w:rFonts w:hint="eastAsia"/>
          <w:sz w:val="24"/>
        </w:rPr>
        <w:t>40</w:t>
      </w:r>
      <w:r>
        <w:rPr>
          <w:rFonts w:hint="eastAsia"/>
          <w:sz w:val="24"/>
        </w:rPr>
        <w:t>余</w:t>
      </w:r>
      <w:r w:rsidRPr="00512929">
        <w:rPr>
          <w:rFonts w:hint="eastAsia"/>
          <w:sz w:val="24"/>
        </w:rPr>
        <w:t>则趣味故事透视植物的构造与生理，聚焦生存挑战下植物的种种“小心思”和“大智慧”。</w:t>
      </w:r>
      <w:r w:rsidR="006161D4">
        <w:rPr>
          <w:rFonts w:hint="eastAsia"/>
          <w:sz w:val="24"/>
        </w:rPr>
        <w:t>这套丛书的编著者都是领域内的卓越学者，具有很好的学术视野，保证了内容的科学</w:t>
      </w:r>
      <w:r w:rsidR="000967CD">
        <w:rPr>
          <w:rFonts w:hint="eastAsia"/>
          <w:sz w:val="24"/>
        </w:rPr>
        <w:t>性</w:t>
      </w:r>
      <w:r w:rsidR="006161D4">
        <w:rPr>
          <w:rFonts w:hint="eastAsia"/>
          <w:sz w:val="24"/>
        </w:rPr>
        <w:t>。</w:t>
      </w:r>
    </w:p>
    <w:p w14:paraId="1D1DD6A7" w14:textId="77777777" w:rsidR="009B7A7D" w:rsidRDefault="00396D96" w:rsidP="00DE2452">
      <w:pPr>
        <w:pStyle w:val="a3"/>
        <w:numPr>
          <w:ilvl w:val="0"/>
          <w:numId w:val="4"/>
        </w:numPr>
        <w:spacing w:line="440" w:lineRule="exact"/>
        <w:ind w:left="357" w:firstLineChars="0" w:hanging="357"/>
        <w:contextualSpacing/>
        <w:rPr>
          <w:rFonts w:ascii="Times New Roman" w:eastAsia="宋体" w:hAnsi="Times New Roman" w:cs="Times New Roman"/>
          <w:sz w:val="24"/>
        </w:rPr>
      </w:pPr>
      <w:r>
        <w:rPr>
          <w:rFonts w:ascii="Times New Roman" w:eastAsia="宋体" w:hAnsi="Times New Roman" w:cs="Times New Roman" w:hint="eastAsia"/>
          <w:sz w:val="24"/>
        </w:rPr>
        <w:t>双螺旋</w:t>
      </w:r>
    </w:p>
    <w:p w14:paraId="78B471BF" w14:textId="395BDFA4" w:rsidR="0091719E" w:rsidRPr="00EB789A" w:rsidRDefault="008E2E8B" w:rsidP="00EB789A">
      <w:pPr>
        <w:spacing w:line="440" w:lineRule="exact"/>
        <w:ind w:firstLineChars="200" w:firstLine="480"/>
        <w:contextualSpacing/>
        <w:rPr>
          <w:sz w:val="24"/>
        </w:rPr>
      </w:pPr>
      <w:r w:rsidRPr="009B7A7D">
        <w:rPr>
          <w:sz w:val="24"/>
        </w:rPr>
        <w:t>诺贝尔奖获得者詹姆斯</w:t>
      </w:r>
      <w:r w:rsidRPr="009B7A7D">
        <w:rPr>
          <w:sz w:val="24"/>
        </w:rPr>
        <w:t>·</w:t>
      </w:r>
      <w:r w:rsidRPr="009B7A7D">
        <w:rPr>
          <w:sz w:val="24"/>
        </w:rPr>
        <w:t>沃森，亲自讲述他与自己的</w:t>
      </w:r>
      <w:r w:rsidRPr="009B7A7D">
        <w:rPr>
          <w:sz w:val="24"/>
        </w:rPr>
        <w:t>“</w:t>
      </w:r>
      <w:r w:rsidRPr="009B7A7D">
        <w:rPr>
          <w:sz w:val="24"/>
        </w:rPr>
        <w:t>黄金搭档</w:t>
      </w:r>
      <w:r w:rsidRPr="009B7A7D">
        <w:rPr>
          <w:sz w:val="24"/>
        </w:rPr>
        <w:t>”</w:t>
      </w:r>
      <w:r w:rsidRPr="009B7A7D">
        <w:rPr>
          <w:sz w:val="24"/>
        </w:rPr>
        <w:t>弗朗西斯</w:t>
      </w:r>
      <w:r w:rsidRPr="009B7A7D">
        <w:rPr>
          <w:sz w:val="24"/>
        </w:rPr>
        <w:t>·</w:t>
      </w:r>
      <w:r w:rsidRPr="009B7A7D">
        <w:rPr>
          <w:sz w:val="24"/>
        </w:rPr>
        <w:t>克里克发现</w:t>
      </w:r>
      <w:r w:rsidRPr="009B7A7D">
        <w:rPr>
          <w:sz w:val="24"/>
        </w:rPr>
        <w:t>DNA</w:t>
      </w:r>
      <w:r w:rsidR="00435D96">
        <w:rPr>
          <w:sz w:val="24"/>
        </w:rPr>
        <w:t>双螺旋结构背后的故事，还原双螺旋发现故事</w:t>
      </w:r>
      <w:r w:rsidR="00435D96">
        <w:rPr>
          <w:rFonts w:hint="eastAsia"/>
          <w:sz w:val="24"/>
        </w:rPr>
        <w:t>最</w:t>
      </w:r>
      <w:r w:rsidRPr="009B7A7D">
        <w:rPr>
          <w:sz w:val="24"/>
        </w:rPr>
        <w:t>出彩的一面！与普通科学家的自述不同，沃森用自己独特的叙事方式，使本书行文中充满着好莱坞式的戏剧张力，同时又保留了历史叙事的真实性。</w:t>
      </w:r>
      <w:r w:rsidR="0091719E">
        <w:rPr>
          <w:rFonts w:hint="eastAsia"/>
          <w:sz w:val="24"/>
        </w:rPr>
        <w:t>这本书主要从当事人角度，详细介绍了</w:t>
      </w:r>
      <w:r w:rsidR="0091719E">
        <w:rPr>
          <w:sz w:val="24"/>
        </w:rPr>
        <w:t>DNA</w:t>
      </w:r>
      <w:r w:rsidR="0091719E">
        <w:rPr>
          <w:rFonts w:hint="eastAsia"/>
          <w:sz w:val="24"/>
        </w:rPr>
        <w:t>双螺旋结构的发现历程，通过本书的阅读可以帮助学生理解分子生物学的发展历史，从宏观上对科学发展的历程有所了解。</w:t>
      </w:r>
    </w:p>
    <w:p w14:paraId="47FE45F3" w14:textId="089115C2" w:rsidR="00067129" w:rsidRPr="002669D7" w:rsidRDefault="0046130A" w:rsidP="00DE2452">
      <w:pPr>
        <w:pStyle w:val="a3"/>
        <w:numPr>
          <w:ilvl w:val="0"/>
          <w:numId w:val="4"/>
        </w:numPr>
        <w:spacing w:line="440" w:lineRule="exact"/>
        <w:ind w:left="357" w:firstLineChars="0" w:hanging="357"/>
        <w:contextualSpacing/>
        <w:rPr>
          <w:rFonts w:ascii="Times New Roman" w:eastAsia="宋体" w:hAnsi="Times New Roman" w:cs="Times New Roman"/>
          <w:sz w:val="24"/>
        </w:rPr>
      </w:pPr>
      <w:r>
        <w:rPr>
          <w:rFonts w:ascii="Times New Roman" w:eastAsia="宋体" w:hAnsi="Times New Roman" w:cs="Times New Roman" w:hint="eastAsia"/>
          <w:sz w:val="24"/>
        </w:rPr>
        <w:t>植物细胞分化与器官发生</w:t>
      </w:r>
    </w:p>
    <w:p w14:paraId="0472ED17" w14:textId="1EDF0C1F" w:rsidR="00067129" w:rsidRPr="002669D7" w:rsidRDefault="00067129" w:rsidP="00DE2452">
      <w:pPr>
        <w:spacing w:line="440" w:lineRule="exact"/>
        <w:ind w:firstLineChars="200" w:firstLine="480"/>
        <w:contextualSpacing/>
      </w:pPr>
      <w:r w:rsidRPr="002669D7">
        <w:rPr>
          <w:sz w:val="24"/>
        </w:rPr>
        <w:t>本书由</w:t>
      </w:r>
      <w:r w:rsidR="0046130A">
        <w:rPr>
          <w:rFonts w:hint="eastAsia"/>
          <w:sz w:val="24"/>
        </w:rPr>
        <w:t>著名植物学家许智宏院士和种康院士主编，</w:t>
      </w:r>
      <w:r w:rsidR="009D75EB">
        <w:rPr>
          <w:rFonts w:hint="eastAsia"/>
          <w:sz w:val="24"/>
        </w:rPr>
        <w:t>围绕植物细胞分裂和分化、</w:t>
      </w:r>
      <w:r w:rsidR="009D75EB">
        <w:rPr>
          <w:rFonts w:hint="eastAsia"/>
          <w:sz w:val="24"/>
        </w:rPr>
        <w:lastRenderedPageBreak/>
        <w:t>器官发生和发育这些植物学重要科学问题进行阐述。本书图文并茂、简明扼要、通俗易懂，系统全面地描述了植物细胞分化、器官发生的概念、问题和研究体系，阐述了细胞分裂、细胞分化和囊泡运输在植物发育中的作用以及相关研究技术，另外还对花器官的起源演化、开花启动和花器官决定等的研究进展做了较为细致的阐述。</w:t>
      </w:r>
    </w:p>
    <w:sectPr w:rsidR="00067129" w:rsidRPr="002669D7" w:rsidSect="00E376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61784" w14:textId="77777777" w:rsidR="007D733B" w:rsidRDefault="007D733B" w:rsidP="00B97408">
      <w:r>
        <w:separator/>
      </w:r>
    </w:p>
  </w:endnote>
  <w:endnote w:type="continuationSeparator" w:id="0">
    <w:p w14:paraId="2CEB208D" w14:textId="77777777" w:rsidR="007D733B" w:rsidRDefault="007D733B" w:rsidP="00B97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黑体"/>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3AD68" w14:textId="77777777" w:rsidR="007D733B" w:rsidRDefault="007D733B" w:rsidP="00B97408">
      <w:r>
        <w:separator/>
      </w:r>
    </w:p>
  </w:footnote>
  <w:footnote w:type="continuationSeparator" w:id="0">
    <w:p w14:paraId="712D7DA7" w14:textId="77777777" w:rsidR="007D733B" w:rsidRDefault="007D733B" w:rsidP="00B974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340A56"/>
    <w:multiLevelType w:val="hybridMultilevel"/>
    <w:tmpl w:val="622CC8C0"/>
    <w:lvl w:ilvl="0" w:tplc="4E8E22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C285822"/>
    <w:multiLevelType w:val="hybridMultilevel"/>
    <w:tmpl w:val="B23C485A"/>
    <w:lvl w:ilvl="0" w:tplc="2D78CD6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1CE07CF"/>
    <w:multiLevelType w:val="hybridMultilevel"/>
    <w:tmpl w:val="6F6024BA"/>
    <w:lvl w:ilvl="0" w:tplc="D0CEF8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3333B10"/>
    <w:multiLevelType w:val="hybridMultilevel"/>
    <w:tmpl w:val="68982906"/>
    <w:lvl w:ilvl="0" w:tplc="A566AB26">
      <w:start w:val="4"/>
      <w:numFmt w:val="bullet"/>
      <w:lvlText w:val="-"/>
      <w:lvlJc w:val="left"/>
      <w:pPr>
        <w:ind w:left="720" w:hanging="360"/>
      </w:pPr>
      <w:rPr>
        <w:rFonts w:ascii="宋体" w:eastAsia="宋体" w:hAnsi="宋体" w:cs="Times New Roman" w:hint="eastAsi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6A2"/>
    <w:rsid w:val="00017DC1"/>
    <w:rsid w:val="000476D7"/>
    <w:rsid w:val="000612C9"/>
    <w:rsid w:val="00063D0A"/>
    <w:rsid w:val="00067129"/>
    <w:rsid w:val="0008060A"/>
    <w:rsid w:val="000818AD"/>
    <w:rsid w:val="00091834"/>
    <w:rsid w:val="000967CD"/>
    <w:rsid w:val="000D633D"/>
    <w:rsid w:val="000E16A0"/>
    <w:rsid w:val="000E2EAC"/>
    <w:rsid w:val="0014036D"/>
    <w:rsid w:val="001722C5"/>
    <w:rsid w:val="001A4A6B"/>
    <w:rsid w:val="001B0F77"/>
    <w:rsid w:val="001C58FB"/>
    <w:rsid w:val="001E14E9"/>
    <w:rsid w:val="00201752"/>
    <w:rsid w:val="00237C9D"/>
    <w:rsid w:val="002433BD"/>
    <w:rsid w:val="00251307"/>
    <w:rsid w:val="002669D7"/>
    <w:rsid w:val="002F11A6"/>
    <w:rsid w:val="003236DF"/>
    <w:rsid w:val="00332BE9"/>
    <w:rsid w:val="00354312"/>
    <w:rsid w:val="00396D96"/>
    <w:rsid w:val="00403CD1"/>
    <w:rsid w:val="00435D96"/>
    <w:rsid w:val="004401BC"/>
    <w:rsid w:val="00452D84"/>
    <w:rsid w:val="00460E5C"/>
    <w:rsid w:val="0046130A"/>
    <w:rsid w:val="004650B0"/>
    <w:rsid w:val="00493889"/>
    <w:rsid w:val="00496BE7"/>
    <w:rsid w:val="004971C0"/>
    <w:rsid w:val="004B52E7"/>
    <w:rsid w:val="00512929"/>
    <w:rsid w:val="005567F1"/>
    <w:rsid w:val="00560188"/>
    <w:rsid w:val="00561EB0"/>
    <w:rsid w:val="005B0129"/>
    <w:rsid w:val="005B1B0D"/>
    <w:rsid w:val="005C1E9D"/>
    <w:rsid w:val="005C3486"/>
    <w:rsid w:val="006147A5"/>
    <w:rsid w:val="006161D4"/>
    <w:rsid w:val="00663955"/>
    <w:rsid w:val="006F0F85"/>
    <w:rsid w:val="00736E87"/>
    <w:rsid w:val="00766D7F"/>
    <w:rsid w:val="00781CB1"/>
    <w:rsid w:val="00790924"/>
    <w:rsid w:val="00790940"/>
    <w:rsid w:val="00794623"/>
    <w:rsid w:val="007B25C7"/>
    <w:rsid w:val="007B3A43"/>
    <w:rsid w:val="007B7465"/>
    <w:rsid w:val="007C0A7E"/>
    <w:rsid w:val="007D733B"/>
    <w:rsid w:val="007E3338"/>
    <w:rsid w:val="007F7027"/>
    <w:rsid w:val="008248DA"/>
    <w:rsid w:val="0083212A"/>
    <w:rsid w:val="00863635"/>
    <w:rsid w:val="00866160"/>
    <w:rsid w:val="00880B60"/>
    <w:rsid w:val="008813B1"/>
    <w:rsid w:val="008D67B3"/>
    <w:rsid w:val="008E2E8B"/>
    <w:rsid w:val="008E4BAF"/>
    <w:rsid w:val="008E7FDB"/>
    <w:rsid w:val="008F0D4B"/>
    <w:rsid w:val="009038F6"/>
    <w:rsid w:val="0091719E"/>
    <w:rsid w:val="00920FB2"/>
    <w:rsid w:val="0094715E"/>
    <w:rsid w:val="00962280"/>
    <w:rsid w:val="009629F2"/>
    <w:rsid w:val="00984B46"/>
    <w:rsid w:val="00985596"/>
    <w:rsid w:val="00995D83"/>
    <w:rsid w:val="009B28AA"/>
    <w:rsid w:val="009B7A7D"/>
    <w:rsid w:val="009C4125"/>
    <w:rsid w:val="009D75EB"/>
    <w:rsid w:val="009E784B"/>
    <w:rsid w:val="00A0633C"/>
    <w:rsid w:val="00A21B1C"/>
    <w:rsid w:val="00A27703"/>
    <w:rsid w:val="00A65A06"/>
    <w:rsid w:val="00A701A9"/>
    <w:rsid w:val="00A74289"/>
    <w:rsid w:val="00A80912"/>
    <w:rsid w:val="00A86776"/>
    <w:rsid w:val="00AA0E40"/>
    <w:rsid w:val="00AD7549"/>
    <w:rsid w:val="00AF136E"/>
    <w:rsid w:val="00B60D70"/>
    <w:rsid w:val="00B97408"/>
    <w:rsid w:val="00BC5197"/>
    <w:rsid w:val="00BC7B42"/>
    <w:rsid w:val="00BD2029"/>
    <w:rsid w:val="00BE4ED8"/>
    <w:rsid w:val="00C15334"/>
    <w:rsid w:val="00C33E5F"/>
    <w:rsid w:val="00C55A91"/>
    <w:rsid w:val="00C85366"/>
    <w:rsid w:val="00C903FD"/>
    <w:rsid w:val="00C92077"/>
    <w:rsid w:val="00CE6C9D"/>
    <w:rsid w:val="00D14BF0"/>
    <w:rsid w:val="00D22B41"/>
    <w:rsid w:val="00D252D4"/>
    <w:rsid w:val="00D33FE6"/>
    <w:rsid w:val="00D60159"/>
    <w:rsid w:val="00D75CA2"/>
    <w:rsid w:val="00D90382"/>
    <w:rsid w:val="00DA52DC"/>
    <w:rsid w:val="00DB1E36"/>
    <w:rsid w:val="00DD3194"/>
    <w:rsid w:val="00DD6F75"/>
    <w:rsid w:val="00DE2452"/>
    <w:rsid w:val="00E37643"/>
    <w:rsid w:val="00E41864"/>
    <w:rsid w:val="00E85D94"/>
    <w:rsid w:val="00E90185"/>
    <w:rsid w:val="00EB3267"/>
    <w:rsid w:val="00EB789A"/>
    <w:rsid w:val="00F5099F"/>
    <w:rsid w:val="00F713FE"/>
    <w:rsid w:val="00F83AF8"/>
    <w:rsid w:val="00FB26A2"/>
    <w:rsid w:val="00FB7539"/>
    <w:rsid w:val="00FE3E8E"/>
    <w:rsid w:val="00FF184E"/>
    <w:rsid w:val="00FF5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4DE727"/>
  <w15:docId w15:val="{8D162E00-3D3D-6D42-BA1D-0E87436F8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6A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6A2"/>
    <w:pPr>
      <w:ind w:firstLineChars="200" w:firstLine="420"/>
    </w:pPr>
    <w:rPr>
      <w:rFonts w:asciiTheme="minorHAnsi" w:eastAsiaTheme="minorEastAsia" w:hAnsiTheme="minorHAnsi" w:cstheme="minorBidi"/>
      <w:szCs w:val="22"/>
    </w:rPr>
  </w:style>
  <w:style w:type="table" w:styleId="a4">
    <w:name w:val="Table Grid"/>
    <w:basedOn w:val="a1"/>
    <w:uiPriority w:val="39"/>
    <w:rsid w:val="00FB2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9740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97408"/>
    <w:rPr>
      <w:rFonts w:ascii="Times New Roman" w:eastAsia="宋体" w:hAnsi="Times New Roman" w:cs="Times New Roman"/>
      <w:sz w:val="18"/>
      <w:szCs w:val="18"/>
    </w:rPr>
  </w:style>
  <w:style w:type="paragraph" w:styleId="a7">
    <w:name w:val="footer"/>
    <w:basedOn w:val="a"/>
    <w:link w:val="a8"/>
    <w:uiPriority w:val="99"/>
    <w:unhideWhenUsed/>
    <w:rsid w:val="00B97408"/>
    <w:pPr>
      <w:tabs>
        <w:tab w:val="center" w:pos="4153"/>
        <w:tab w:val="right" w:pos="8306"/>
      </w:tabs>
      <w:snapToGrid w:val="0"/>
      <w:jc w:val="left"/>
    </w:pPr>
    <w:rPr>
      <w:sz w:val="18"/>
      <w:szCs w:val="18"/>
    </w:rPr>
  </w:style>
  <w:style w:type="character" w:customStyle="1" w:styleId="a8">
    <w:name w:val="页脚 字符"/>
    <w:basedOn w:val="a0"/>
    <w:link w:val="a7"/>
    <w:uiPriority w:val="99"/>
    <w:rsid w:val="00B9740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96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15250959738@163.com</dc:creator>
  <cp:keywords/>
  <dc:description/>
  <cp:lastModifiedBy>NTKO</cp:lastModifiedBy>
  <cp:revision>75</cp:revision>
  <dcterms:created xsi:type="dcterms:W3CDTF">2022-10-26T05:55:00Z</dcterms:created>
  <dcterms:modified xsi:type="dcterms:W3CDTF">2022-10-27T10:26:00Z</dcterms:modified>
</cp:coreProperties>
</file>