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2"/>
        <w:spacing w:line="480" w:lineRule="exact"/>
        <w:ind w:firstLine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2025年集团校科创夏令营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公寓用品招标评分表</w:t>
      </w:r>
    </w:p>
    <w:tbl>
      <w:tblPr>
        <w:tblStyle w:val="6"/>
        <w:tblpPr w:leftFromText="180" w:rightFromText="180" w:vertAnchor="text" w:horzAnchor="page" w:tblpX="1254" w:tblpY="220"/>
        <w:tblOverlap w:val="never"/>
        <w:tblW w:w="10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5805"/>
        <w:gridCol w:w="1102"/>
        <w:gridCol w:w="1080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0346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A.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综合实力分（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评分因素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评分细则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满分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1481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企业资质、经营情况及人员配置合理性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企业资质、财务状况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销售业绩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综合评分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346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B.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公寓用品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质量与价格（</w:t>
            </w:r>
            <w:r>
              <w:rPr>
                <w:rFonts w:ascii="仿宋" w:hAnsi="仿宋" w:eastAsia="仿宋" w:cs="仿宋"/>
                <w:sz w:val="28"/>
                <w:szCs w:val="28"/>
              </w:rPr>
              <w:t>80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评分因素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评分细则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满分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81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物品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质量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符合</w:t>
            </w:r>
            <w:r>
              <w:rPr>
                <w:rFonts w:ascii="仿宋" w:hAnsi="仿宋" w:eastAsia="仿宋" w:cs="仿宋"/>
                <w:sz w:val="28"/>
                <w:szCs w:val="28"/>
                <w:lang w:val="en-GB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公寓用品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的要求（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三件套（含被套、枕套、床单）1套、一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只枕芯、一条夏被、一条垫被、一只漱口杯、一只脚盆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。符合国家纺织品安全标准及招标要求，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面料弹性、吸湿性、透气性、耐用性等物理指标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等方面对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样品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综合评分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81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lang w:val="en-GB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价格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采用低价优先法计算，满足招标文件要求且报价最低的供应商价格为基准价(30分)，其他供应商的价格分为：基准价/投标价×30分，分值保留小数后2位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81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</w:rPr>
              <w:t>售后服务能力及过往业绩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能提供优质的售后服务，能提供同类项目服务经验的丰富程度及成功案例。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投标单位：</w:t>
            </w:r>
          </w:p>
        </w:tc>
        <w:tc>
          <w:tcPr>
            <w:tcW w:w="58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总得分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5"/>
        <w:spacing w:beforeAutospacing="0" w:afterAutospacing="0"/>
        <w:rPr>
          <w:rFonts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p>
      <w:pPr>
        <w:pStyle w:val="5"/>
        <w:spacing w:beforeAutospacing="0" w:afterAutospacing="0"/>
        <w:ind w:firstLine="5313" w:firstLineChars="189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评分人</w:t>
      </w:r>
      <w:r>
        <w:rPr>
          <w:rFonts w:ascii="仿宋" w:hAnsi="仿宋" w:eastAsia="仿宋" w:cs="仿宋"/>
          <w:b/>
          <w:sz w:val="28"/>
          <w:szCs w:val="28"/>
        </w:rPr>
        <w:t>:______________</w:t>
      </w:r>
    </w:p>
    <w:p>
      <w:pPr>
        <w:pStyle w:val="5"/>
        <w:spacing w:beforeAutospacing="0" w:afterAutospacing="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</w:t>
      </w:r>
      <w:r>
        <w:rPr>
          <w:rFonts w:ascii="仿宋" w:hAnsi="仿宋" w:eastAsia="仿宋" w:cs="仿宋"/>
          <w:b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sz w:val="28"/>
          <w:szCs w:val="28"/>
        </w:rPr>
        <w:t>满分为</w:t>
      </w:r>
      <w:r>
        <w:rPr>
          <w:rFonts w:ascii="仿宋" w:hAnsi="仿宋" w:eastAsia="仿宋" w:cs="仿宋"/>
          <w:b/>
          <w:sz w:val="28"/>
          <w:szCs w:val="28"/>
        </w:rPr>
        <w:t>100</w:t>
      </w:r>
      <w:r>
        <w:rPr>
          <w:rFonts w:hint="eastAsia" w:ascii="仿宋" w:hAnsi="仿宋" w:eastAsia="仿宋" w:cs="仿宋"/>
          <w:b/>
          <w:sz w:val="28"/>
          <w:szCs w:val="28"/>
        </w:rPr>
        <w:t>分，投标人最终得分</w:t>
      </w:r>
      <w:r>
        <w:rPr>
          <w:rFonts w:ascii="仿宋" w:hAnsi="仿宋" w:eastAsia="仿宋" w:cs="仿宋"/>
          <w:b/>
          <w:sz w:val="28"/>
          <w:szCs w:val="28"/>
        </w:rPr>
        <w:t>=A</w:t>
      </w:r>
      <w:r>
        <w:rPr>
          <w:rFonts w:hint="eastAsia" w:ascii="仿宋" w:hAnsi="仿宋" w:eastAsia="仿宋" w:cs="仿宋"/>
          <w:b/>
          <w:sz w:val="28"/>
          <w:szCs w:val="28"/>
        </w:rPr>
        <w:t>项得分</w:t>
      </w:r>
      <w:r>
        <w:rPr>
          <w:rFonts w:ascii="仿宋" w:hAnsi="仿宋" w:eastAsia="仿宋" w:cs="仿宋"/>
          <w:b/>
          <w:sz w:val="28"/>
          <w:szCs w:val="28"/>
        </w:rPr>
        <w:t>+B</w:t>
      </w:r>
      <w:r>
        <w:rPr>
          <w:rFonts w:hint="eastAsia" w:ascii="仿宋" w:hAnsi="仿宋" w:eastAsia="仿宋" w:cs="仿宋"/>
          <w:b/>
          <w:sz w:val="28"/>
          <w:szCs w:val="28"/>
        </w:rPr>
        <w:t>项得分</w:t>
      </w:r>
    </w:p>
    <w:p>
      <w:pPr>
        <w:pStyle w:val="5"/>
        <w:spacing w:beforeAutospacing="0" w:afterAutospacing="0"/>
        <w:ind w:firstLine="551" w:firstLineChars="1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sz w:val="28"/>
          <w:szCs w:val="28"/>
        </w:rPr>
        <w:t>按得分排名，择优合作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ZjY0YjQyMGFlYmI5Y2MyYzdkZTdiOTY3NTg0YmYifQ=="/>
  </w:docVars>
  <w:rsids>
    <w:rsidRoot w:val="76E95D3A"/>
    <w:rsid w:val="0007415A"/>
    <w:rsid w:val="000B1565"/>
    <w:rsid w:val="000C60B2"/>
    <w:rsid w:val="000D30C4"/>
    <w:rsid w:val="000E5127"/>
    <w:rsid w:val="000F5A5B"/>
    <w:rsid w:val="00141363"/>
    <w:rsid w:val="00143C8C"/>
    <w:rsid w:val="00171DE6"/>
    <w:rsid w:val="002002AF"/>
    <w:rsid w:val="002761DD"/>
    <w:rsid w:val="002A0D84"/>
    <w:rsid w:val="003121A0"/>
    <w:rsid w:val="003D4FD9"/>
    <w:rsid w:val="0041233A"/>
    <w:rsid w:val="004635D3"/>
    <w:rsid w:val="00496C34"/>
    <w:rsid w:val="004B5E32"/>
    <w:rsid w:val="00556C8D"/>
    <w:rsid w:val="005848F4"/>
    <w:rsid w:val="006517CA"/>
    <w:rsid w:val="007074F3"/>
    <w:rsid w:val="00733025"/>
    <w:rsid w:val="00745765"/>
    <w:rsid w:val="007849A0"/>
    <w:rsid w:val="007F5857"/>
    <w:rsid w:val="00847850"/>
    <w:rsid w:val="008C4DE3"/>
    <w:rsid w:val="009177EC"/>
    <w:rsid w:val="009B1F00"/>
    <w:rsid w:val="00A82FA4"/>
    <w:rsid w:val="00AA1487"/>
    <w:rsid w:val="00AC355B"/>
    <w:rsid w:val="00AE1F60"/>
    <w:rsid w:val="00B32107"/>
    <w:rsid w:val="00B34A3F"/>
    <w:rsid w:val="00BC2A6E"/>
    <w:rsid w:val="00BF0B0F"/>
    <w:rsid w:val="00C46945"/>
    <w:rsid w:val="00CB6C5E"/>
    <w:rsid w:val="00CC6B72"/>
    <w:rsid w:val="00CE54BF"/>
    <w:rsid w:val="00D7669D"/>
    <w:rsid w:val="00D84C9A"/>
    <w:rsid w:val="00D93651"/>
    <w:rsid w:val="00DB6D98"/>
    <w:rsid w:val="00DC72EB"/>
    <w:rsid w:val="00DD0EBC"/>
    <w:rsid w:val="00F304FC"/>
    <w:rsid w:val="00F42BC7"/>
    <w:rsid w:val="00F8393E"/>
    <w:rsid w:val="00FA1F2F"/>
    <w:rsid w:val="00FC3F11"/>
    <w:rsid w:val="10AC3A44"/>
    <w:rsid w:val="134B4BB4"/>
    <w:rsid w:val="29564EDD"/>
    <w:rsid w:val="299824CF"/>
    <w:rsid w:val="340D25F0"/>
    <w:rsid w:val="3C981889"/>
    <w:rsid w:val="3F401AC3"/>
    <w:rsid w:val="4AF3760A"/>
    <w:rsid w:val="556F1F83"/>
    <w:rsid w:val="5C684BE5"/>
    <w:rsid w:val="5C7D5632"/>
    <w:rsid w:val="5CD06239"/>
    <w:rsid w:val="60813531"/>
    <w:rsid w:val="6B142F59"/>
    <w:rsid w:val="73142F20"/>
    <w:rsid w:val="768279E2"/>
    <w:rsid w:val="76E95D3A"/>
    <w:rsid w:val="777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5"/>
    </w:pPr>
    <w:rPr>
      <w:rFonts w:ascii="??_GB2312" w:eastAsia="Times New Roman"/>
      <w:sz w:val="32"/>
      <w:szCs w:val="32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locked/>
    <w:uiPriority w:val="99"/>
    <w:rPr>
      <w:rFonts w:cs="Times New Roman"/>
    </w:rPr>
  </w:style>
  <w:style w:type="character" w:customStyle="1" w:styleId="10">
    <w:name w:val="Body Text Inden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236</Words>
  <Characters>273</Characters>
  <Lines>0</Lines>
  <Paragraphs>0</Paragraphs>
  <TotalTime>17</TotalTime>
  <ScaleCrop>false</ScaleCrop>
  <LinksUpToDate>false</LinksUpToDate>
  <CharactersWithSpaces>311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2022-07-25T01:15:00Z</dcterms:created>
  <dc:creator>Administrator</dc:creator>
  <cp:lastModifiedBy>zhangxiaoying1</cp:lastModifiedBy>
  <cp:lastPrinted>2024-08-12T09:24:00Z</cp:lastPrinted>
  <dcterms:modified xsi:type="dcterms:W3CDTF">2025-08-11T11:10:17Z</dcterms:modified>
  <dc:title>南京市金陵中学2019年迎新公益长跑活动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9C5C755D5EDE4BB395A8F3A2EFCF4248</vt:lpwstr>
  </property>
  <property fmtid="{D5CDD505-2E9C-101B-9397-08002B2CF9AE}" pid="4" name="KSOTemplateDocerSaveRecord">
    <vt:lpwstr>eyJoZGlkIjoiNmY5ZjY0YjQyMGFlYmI5Y2MyYzdkZTdiOTY3NTg0YmYiLCJ1c2VySWQiOiI2NzgzODU1MDMifQ==</vt:lpwstr>
  </property>
</Properties>
</file>